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02CFF" w:rsidRDefault="00402CFF">
      <w:pPr>
        <w:widowControl w:val="0"/>
        <w:spacing w:after="0"/>
      </w:pPr>
      <w:bookmarkStart w:id="0" w:name="_GoBack"/>
    </w:p>
    <w:p w:rsidR="00B05CB7" w:rsidRDefault="00B05CB7">
      <w:pPr>
        <w:widowControl w:val="0"/>
        <w:spacing w:after="0"/>
      </w:pPr>
    </w:p>
    <w:p w:rsidR="00962790" w:rsidRPr="00962790" w:rsidRDefault="00962790" w:rsidP="00962790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962790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TRAGUARDI PER LO SVILUPPO DELLE COMPETENZE FISSATI DALLE INDICAZIONI NAZIONALI PER IL CURRICOLO 2012</w:t>
      </w:r>
    </w:p>
    <w:p w:rsidR="00962790" w:rsidRPr="00962790" w:rsidRDefault="00962790" w:rsidP="00962790">
      <w:pPr>
        <w:tabs>
          <w:tab w:val="left" w:pos="2268"/>
        </w:tabs>
        <w:spacing w:after="0" w:line="240" w:lineRule="auto"/>
        <w:jc w:val="center"/>
        <w:rPr>
          <w:rFonts w:ascii="Arial Narrow" w:hAnsi="Arial Narrow" w:cs="Arial"/>
          <w:b/>
          <w:color w:val="auto"/>
          <w:sz w:val="28"/>
          <w:szCs w:val="28"/>
          <w:lang w:eastAsia="en-US"/>
        </w:rPr>
      </w:pPr>
      <w:r w:rsidRPr="00962790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COMPETENZE FINE I CICLO</w:t>
      </w:r>
    </w:p>
    <w:bookmarkEnd w:id="0"/>
    <w:p w:rsidR="00B05CB7" w:rsidRDefault="00B05CB7">
      <w:pPr>
        <w:widowControl w:val="0"/>
        <w:spacing w:after="0"/>
      </w:pPr>
    </w:p>
    <w:p w:rsidR="00B05CB7" w:rsidRDefault="00B05CB7">
      <w:pPr>
        <w:widowControl w:val="0"/>
        <w:spacing w:after="0"/>
      </w:pPr>
    </w:p>
    <w:p w:rsidR="00B05CB7" w:rsidRDefault="00B05CB7">
      <w:pPr>
        <w:widowControl w:val="0"/>
        <w:spacing w:after="0"/>
      </w:pPr>
    </w:p>
    <w:p w:rsidR="00B05CB7" w:rsidRDefault="00B05CB7">
      <w:pPr>
        <w:widowControl w:val="0"/>
        <w:spacing w:after="0"/>
      </w:pPr>
    </w:p>
    <w:p w:rsidR="00B05CB7" w:rsidRDefault="00B05CB7">
      <w:pPr>
        <w:widowControl w:val="0"/>
        <w:spacing w:after="0"/>
      </w:pPr>
    </w:p>
    <w:p w:rsidR="00B05CB7" w:rsidRDefault="00B05CB7">
      <w:pPr>
        <w:widowControl w:val="0"/>
        <w:spacing w:after="0"/>
      </w:pPr>
    </w:p>
    <w:p w:rsidR="00B05CB7" w:rsidRPr="00B05CB7" w:rsidRDefault="00B05CB7" w:rsidP="00B05CB7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ARTE E IMMAGINE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029"/>
      </w:tblGrid>
      <w:tr w:rsidR="00B05CB7" w:rsidRPr="00B05CB7" w:rsidTr="00B05CB7">
        <w:tc>
          <w:tcPr>
            <w:tcW w:w="14029" w:type="dxa"/>
            <w:shd w:val="clear" w:color="auto" w:fill="FF0000"/>
          </w:tcPr>
          <w:p w:rsidR="00B05CB7" w:rsidRPr="00B05CB7" w:rsidRDefault="00B05CB7" w:rsidP="00B05CB7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B05CB7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 xml:space="preserve">TRAGUARDI ALLA FINE DELLA SCUOLA PRIMARIA </w:t>
            </w:r>
          </w:p>
        </w:tc>
      </w:tr>
      <w:tr w:rsidR="00B05CB7" w:rsidRPr="00B05CB7" w:rsidTr="00B05CB7">
        <w:tc>
          <w:tcPr>
            <w:tcW w:w="14029" w:type="dxa"/>
            <w:shd w:val="clear" w:color="auto" w:fill="auto"/>
          </w:tcPr>
          <w:p w:rsidR="00B05CB7" w:rsidRPr="00B05CB7" w:rsidRDefault="00B05CB7" w:rsidP="00B05CB7">
            <w:pPr>
              <w:widowControl w:val="0"/>
              <w:numPr>
                <w:ilvl w:val="0"/>
                <w:numId w:val="37"/>
              </w:numPr>
              <w:spacing w:after="8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05CB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L’alunno utilizza le conoscenze e le abilità relative al linguaggio visivo per produrre varie tipologie di testi visivi (espressivi, narrativi, rappresentativi e comunicativi) e rielaborare in modo creativo le immagini con molteplici tecniche, materiali e strumenti (grafico-espressivi, pittorici e plastici, ma anche audiovisivi e multimediali).</w:t>
            </w:r>
          </w:p>
          <w:p w:rsidR="00B05CB7" w:rsidRPr="00B05CB7" w:rsidRDefault="00B05CB7" w:rsidP="00B05CB7">
            <w:pPr>
              <w:widowControl w:val="0"/>
              <w:numPr>
                <w:ilvl w:val="0"/>
                <w:numId w:val="37"/>
              </w:numPr>
              <w:spacing w:after="8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05CB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È in grado di osservare, esplorare, descrivere  e leggere immagini (quali opere d’arte, fotografie, manifesti, fumetti) e messaggi multimediali (quali spot, brevi filmati, videoclip, ecc.) </w:t>
            </w:r>
          </w:p>
          <w:p w:rsidR="00B05CB7" w:rsidRPr="00B05CB7" w:rsidRDefault="00B05CB7" w:rsidP="00B05CB7">
            <w:pPr>
              <w:widowControl w:val="0"/>
              <w:numPr>
                <w:ilvl w:val="0"/>
                <w:numId w:val="37"/>
              </w:numPr>
              <w:spacing w:after="8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05CB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Individua i principali aspetti formali dell’opera d’arte; apprezza le opere artistiche e artigianali provenienti da culture diverse dalla propria.</w:t>
            </w:r>
          </w:p>
          <w:p w:rsidR="00B05CB7" w:rsidRPr="00B05CB7" w:rsidRDefault="00B05CB7" w:rsidP="00B05CB7">
            <w:pPr>
              <w:widowControl w:val="0"/>
              <w:numPr>
                <w:ilvl w:val="0"/>
                <w:numId w:val="37"/>
              </w:numPr>
              <w:spacing w:after="8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05CB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Conosce i principali beni artistico-culturali presenti nel proprio territorio e manifesta sensibilità e rispetto per la loro salvaguardia.</w:t>
            </w:r>
          </w:p>
        </w:tc>
      </w:tr>
    </w:tbl>
    <w:p w:rsidR="00B05CB7" w:rsidRDefault="00B05CB7">
      <w:pPr>
        <w:widowControl w:val="0"/>
        <w:spacing w:after="0"/>
      </w:pPr>
    </w:p>
    <w:p w:rsidR="00B05CB7" w:rsidRDefault="00B05CB7">
      <w:pPr>
        <w:widowControl w:val="0"/>
        <w:spacing w:after="0"/>
      </w:pPr>
    </w:p>
    <w:p w:rsidR="00B05CB7" w:rsidRDefault="00B05CB7">
      <w:pPr>
        <w:widowControl w:val="0"/>
        <w:spacing w:after="0"/>
      </w:pPr>
    </w:p>
    <w:p w:rsidR="00B05CB7" w:rsidRDefault="00B05CB7">
      <w:pPr>
        <w:widowControl w:val="0"/>
        <w:spacing w:after="0"/>
      </w:pPr>
    </w:p>
    <w:p w:rsidR="00B05CB7" w:rsidRDefault="00B05CB7">
      <w:pPr>
        <w:widowControl w:val="0"/>
        <w:spacing w:after="0"/>
      </w:pPr>
    </w:p>
    <w:p w:rsidR="00B05CB7" w:rsidRDefault="00B05CB7">
      <w:pPr>
        <w:widowControl w:val="0"/>
        <w:spacing w:after="0"/>
      </w:pPr>
    </w:p>
    <w:p w:rsidR="00B05CB7" w:rsidRDefault="00B05CB7">
      <w:pPr>
        <w:widowControl w:val="0"/>
        <w:spacing w:after="0"/>
      </w:pPr>
    </w:p>
    <w:p w:rsidR="00B05CB7" w:rsidRDefault="00B05CB7">
      <w:pPr>
        <w:widowControl w:val="0"/>
        <w:spacing w:after="0"/>
      </w:pPr>
    </w:p>
    <w:p w:rsidR="00B05CB7" w:rsidRDefault="00B05CB7">
      <w:pPr>
        <w:widowControl w:val="0"/>
        <w:spacing w:after="0"/>
      </w:pPr>
    </w:p>
    <w:p w:rsidR="00B05CB7" w:rsidRDefault="00B05CB7">
      <w:pPr>
        <w:widowControl w:val="0"/>
        <w:spacing w:after="0"/>
      </w:pPr>
    </w:p>
    <w:p w:rsidR="00B05CB7" w:rsidRDefault="00B05CB7">
      <w:pPr>
        <w:widowControl w:val="0"/>
        <w:spacing w:after="0"/>
      </w:pPr>
    </w:p>
    <w:p w:rsidR="00B05CB7" w:rsidRDefault="00B05CB7">
      <w:pPr>
        <w:widowControl w:val="0"/>
        <w:spacing w:after="0"/>
      </w:pPr>
    </w:p>
    <w:p w:rsidR="00B05CB7" w:rsidRDefault="00B05CB7">
      <w:pPr>
        <w:widowControl w:val="0"/>
        <w:spacing w:after="0"/>
      </w:pPr>
    </w:p>
    <w:tbl>
      <w:tblPr>
        <w:tblStyle w:val="a"/>
        <w:tblW w:w="138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05"/>
        <w:gridCol w:w="8"/>
        <w:gridCol w:w="4530"/>
        <w:gridCol w:w="4668"/>
      </w:tblGrid>
      <w:tr w:rsidR="00C96CCC" w:rsidTr="00C96CCC">
        <w:trPr>
          <w:jc w:val="center"/>
        </w:trPr>
        <w:tc>
          <w:tcPr>
            <w:tcW w:w="4605" w:type="dxa"/>
            <w:tcBorders>
              <w:right w:val="single" w:sz="4" w:space="0" w:color="auto"/>
            </w:tcBorders>
          </w:tcPr>
          <w:p w:rsidR="00C96CCC" w:rsidRPr="00C96CCC" w:rsidRDefault="00C96CCC" w:rsidP="00C96C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6C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PRIMARIA</w:t>
            </w:r>
          </w:p>
        </w:tc>
        <w:tc>
          <w:tcPr>
            <w:tcW w:w="9206" w:type="dxa"/>
            <w:gridSpan w:val="3"/>
            <w:tcBorders>
              <w:left w:val="single" w:sz="4" w:space="0" w:color="auto"/>
            </w:tcBorders>
          </w:tcPr>
          <w:p w:rsidR="00C96CCC" w:rsidRDefault="00C96CCC" w:rsidP="00C96CCC">
            <w:pPr>
              <w:ind w:left="2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PRIMA</w:t>
            </w:r>
          </w:p>
          <w:p w:rsidR="00C96CCC" w:rsidRDefault="00C96CCC">
            <w:pPr>
              <w:jc w:val="center"/>
            </w:pPr>
          </w:p>
        </w:tc>
      </w:tr>
      <w:tr w:rsidR="00402CFF" w:rsidTr="00C96CCC">
        <w:trPr>
          <w:jc w:val="center"/>
        </w:trPr>
        <w:tc>
          <w:tcPr>
            <w:tcW w:w="4613" w:type="dxa"/>
            <w:gridSpan w:val="2"/>
            <w:tcBorders>
              <w:right w:val="single" w:sz="4" w:space="0" w:color="auto"/>
            </w:tcBorders>
          </w:tcPr>
          <w:p w:rsidR="00402CFF" w:rsidRDefault="00402CFF">
            <w:pPr>
              <w:jc w:val="center"/>
            </w:pPr>
          </w:p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198" w:type="dxa"/>
            <w:gridSpan w:val="2"/>
            <w:tcBorders>
              <w:left w:val="single" w:sz="4" w:space="0" w:color="auto"/>
            </w:tcBorders>
          </w:tcPr>
          <w:p w:rsidR="00402CFF" w:rsidRDefault="00402CFF">
            <w:pPr>
              <w:jc w:val="both"/>
            </w:pPr>
          </w:p>
          <w:p w:rsidR="00402CFF" w:rsidRDefault="00831CEB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CONSAPEVOLEZZA ED ESPRESSIONE CULTURALE- ESPRESSIONE ARTISTICA </w:t>
            </w:r>
          </w:p>
          <w:p w:rsidR="00402CFF" w:rsidRDefault="00402CFF">
            <w:pPr>
              <w:jc w:val="both"/>
            </w:pPr>
          </w:p>
        </w:tc>
      </w:tr>
      <w:tr w:rsidR="00402CFF" w:rsidTr="00C96CCC">
        <w:trPr>
          <w:jc w:val="center"/>
        </w:trPr>
        <w:tc>
          <w:tcPr>
            <w:tcW w:w="4613" w:type="dxa"/>
            <w:gridSpan w:val="2"/>
          </w:tcPr>
          <w:p w:rsidR="00402CFF" w:rsidRDefault="00402CFF">
            <w:pPr>
              <w:widowControl w:val="0"/>
              <w:jc w:val="center"/>
            </w:pPr>
          </w:p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198" w:type="dxa"/>
            <w:gridSpan w:val="2"/>
          </w:tcPr>
          <w:p w:rsidR="00402CFF" w:rsidRDefault="00402CFF">
            <w:pPr>
              <w:widowControl w:val="0"/>
            </w:pP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402CFF" w:rsidRDefault="00402CFF">
            <w:pPr>
              <w:widowControl w:val="0"/>
            </w:pPr>
          </w:p>
        </w:tc>
      </w:tr>
      <w:tr w:rsidR="00402CFF" w:rsidTr="00C96CCC">
        <w:trPr>
          <w:jc w:val="center"/>
        </w:trPr>
        <w:tc>
          <w:tcPr>
            <w:tcW w:w="4613" w:type="dxa"/>
            <w:gridSpan w:val="2"/>
          </w:tcPr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198" w:type="dxa"/>
            <w:gridSpan w:val="2"/>
          </w:tcPr>
          <w:p w:rsidR="00402CFF" w:rsidRPr="00713E14" w:rsidRDefault="00713E14" w:rsidP="00713E14">
            <w:pPr>
              <w:pStyle w:val="Paragrafoelenco"/>
              <w:numPr>
                <w:ilvl w:val="0"/>
                <w:numId w:val="33"/>
              </w:numPr>
              <w:spacing w:after="60"/>
              <w:ind w:left="370" w:hanging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E1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gli strumenti necessari ad un utilizzo consapevole del patrimonio artistico e letterario (strumenti e tecniche di fruizione e produzione, lettura critica)</w:t>
            </w:r>
            <w:r w:rsidR="00831CEB" w:rsidRPr="00713E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2CFF" w:rsidTr="00C96CCC">
        <w:trPr>
          <w:trHeight w:val="380"/>
          <w:jc w:val="center"/>
        </w:trPr>
        <w:tc>
          <w:tcPr>
            <w:tcW w:w="4613" w:type="dxa"/>
            <w:gridSpan w:val="2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530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713E14" w:rsidTr="00C96CCC">
        <w:trPr>
          <w:trHeight w:val="540"/>
          <w:jc w:val="center"/>
        </w:trPr>
        <w:tc>
          <w:tcPr>
            <w:tcW w:w="4613" w:type="dxa"/>
            <w:gridSpan w:val="2"/>
            <w:vMerge w:val="restart"/>
          </w:tcPr>
          <w:p w:rsidR="00713E14" w:rsidRDefault="00713E14" w:rsidP="000F1C1B"/>
          <w:p w:rsidR="00713E14" w:rsidRDefault="00713E14" w:rsidP="00713E14">
            <w:pPr>
              <w:spacing w:after="60"/>
              <w:ind w:left="22"/>
              <w:jc w:val="both"/>
            </w:pPr>
            <w:r w:rsidRPr="00713E1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gli strumenti necessari ad un utilizzo consapevole del patrimonio artistico e letterario (strumenti e tecniche di fruizione e produzione, lettura critica)</w:t>
            </w:r>
            <w:r w:rsidRPr="00713E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13E14" w:rsidRDefault="00713E14">
            <w:pPr>
              <w:spacing w:after="60"/>
              <w:ind w:left="720"/>
              <w:jc w:val="both"/>
            </w:pPr>
          </w:p>
          <w:p w:rsidR="00713E14" w:rsidRDefault="00713E14">
            <w:pPr>
              <w:spacing w:after="60"/>
              <w:jc w:val="both"/>
            </w:pPr>
          </w:p>
          <w:p w:rsidR="00713E14" w:rsidRDefault="00713E14" w:rsidP="000F1C1B">
            <w:pPr>
              <w:ind w:left="360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0" w:type="dxa"/>
          </w:tcPr>
          <w:p w:rsidR="00713E14" w:rsidRPr="006F2454" w:rsidRDefault="00713E14" w:rsidP="00713E14">
            <w:pPr>
              <w:widowControl w:val="0"/>
              <w:contextualSpacing/>
              <w:rPr>
                <w:b/>
                <w:sz w:val="24"/>
                <w:szCs w:val="24"/>
              </w:rPr>
            </w:pPr>
            <w:r w:rsidRPr="006F2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ESPRIMERSI E COMUNICARE </w:t>
            </w:r>
          </w:p>
          <w:p w:rsidR="00713E14" w:rsidRPr="000F1C1B" w:rsidRDefault="00713E14" w:rsidP="000F1C1B">
            <w:pPr>
              <w:pStyle w:val="Paragrafoelenco"/>
              <w:numPr>
                <w:ilvl w:val="0"/>
                <w:numId w:val="4"/>
              </w:numPr>
              <w:ind w:left="202" w:hanging="2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F1C1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Elaborare produzioni personali e collettive per esprimeresensazioni ed emozioni; </w:t>
            </w:r>
          </w:p>
          <w:p w:rsidR="00713E14" w:rsidRPr="00B96CFC" w:rsidRDefault="00713E14" w:rsidP="00B96CFC">
            <w:pPr>
              <w:ind w:left="-3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96CF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713E14" w:rsidRDefault="00713E14" w:rsidP="000F1C1B">
            <w:pPr>
              <w:pStyle w:val="Paragrafoelenco"/>
              <w:numPr>
                <w:ilvl w:val="0"/>
                <w:numId w:val="4"/>
              </w:numPr>
              <w:ind w:left="202" w:hanging="2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F1C1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Sperimentare strumenti e tecniche diverse per realizzare prodotti grafici</w:t>
            </w:r>
          </w:p>
          <w:p w:rsidR="00713E14" w:rsidRDefault="00713E14" w:rsidP="00B96CFC">
            <w:pPr>
              <w:pStyle w:val="Paragrafoelenco"/>
              <w:ind w:left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F1C1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713E14" w:rsidRDefault="00713E14" w:rsidP="00C96CCC">
            <w:pPr>
              <w:rPr>
                <w:lang w:eastAsia="en-US"/>
              </w:rPr>
            </w:pPr>
          </w:p>
          <w:p w:rsidR="006F2454" w:rsidRPr="00C96CCC" w:rsidRDefault="006F2454" w:rsidP="00C96CCC">
            <w:pPr>
              <w:rPr>
                <w:lang w:eastAsia="en-US"/>
              </w:rPr>
            </w:pPr>
          </w:p>
        </w:tc>
        <w:tc>
          <w:tcPr>
            <w:tcW w:w="4668" w:type="dxa"/>
            <w:vMerge w:val="restart"/>
          </w:tcPr>
          <w:p w:rsidR="00713E14" w:rsidRDefault="00713E14">
            <w:pPr>
              <w:jc w:val="both"/>
            </w:pPr>
          </w:p>
          <w:p w:rsidR="00713E14" w:rsidRPr="00481D89" w:rsidRDefault="00713E14" w:rsidP="00481D89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Lo spazio del foglio.</w:t>
            </w:r>
          </w:p>
          <w:p w:rsidR="00713E14" w:rsidRPr="00481D89" w:rsidRDefault="00713E14" w:rsidP="00481D89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</w:t>
            </w: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 contorno come elemento base della forma (le forme).</w:t>
            </w:r>
          </w:p>
          <w:p w:rsidR="00713E14" w:rsidRPr="00481D89" w:rsidRDefault="00713E14" w:rsidP="00481D89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Composizioni di forme geometriche </w:t>
            </w:r>
          </w:p>
          <w:p w:rsidR="00713E14" w:rsidRPr="00481D89" w:rsidRDefault="00713E14" w:rsidP="00481D89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 materiali e le diverse tecniche</w:t>
            </w:r>
          </w:p>
          <w:p w:rsidR="00713E14" w:rsidRDefault="00713E14" w:rsidP="00481D89">
            <w:pPr>
              <w:numPr>
                <w:ilvl w:val="0"/>
                <w:numId w:val="31"/>
              </w:numPr>
              <w:ind w:left="93" w:hanging="141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Rappresentazioni grafiche di un’esperienza, un’emozione</w:t>
            </w:r>
          </w:p>
          <w:p w:rsidR="00713E14" w:rsidRPr="00481D89" w:rsidRDefault="00713E14" w:rsidP="00481D89">
            <w:pPr>
              <w:numPr>
                <w:ilvl w:val="0"/>
                <w:numId w:val="31"/>
              </w:numPr>
              <w:ind w:left="93" w:hanging="141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La </w:t>
            </w: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documenta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zione di</w:t>
            </w: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un fatto con un’immagine o una sequenza di immagine grafiche, e fotografiche.</w:t>
            </w:r>
          </w:p>
          <w:p w:rsidR="00713E14" w:rsidRPr="00481D89" w:rsidRDefault="00713E14" w:rsidP="00481D89">
            <w:pPr>
              <w:numPr>
                <w:ilvl w:val="0"/>
                <w:numId w:val="31"/>
              </w:numPr>
              <w:ind w:left="93" w:hanging="14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Le differenze di colore, lo sfondo, l’inquadratura per rendere sensazioni o idee.</w:t>
            </w:r>
          </w:p>
          <w:p w:rsidR="00713E14" w:rsidRPr="00481D89" w:rsidRDefault="00713E14" w:rsidP="00481D89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 disegni, fumetti, fotografie….</w:t>
            </w:r>
          </w:p>
          <w:p w:rsidR="00713E14" w:rsidRPr="00481D89" w:rsidRDefault="00713E14" w:rsidP="00481D89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I </w:t>
            </w: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personaggi e il tema di un’immagine.</w:t>
            </w:r>
          </w:p>
          <w:p w:rsidR="00713E14" w:rsidRPr="00481D89" w:rsidRDefault="00713E14" w:rsidP="00515BD4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</w:rPr>
              <w:t>Le  relazioni in sequenze di immagini (prima/dopo)</w:t>
            </w:r>
          </w:p>
          <w:p w:rsidR="00713E14" w:rsidRDefault="00713E14" w:rsidP="00515BD4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Alcune fondamentali modalità di inquadratura e di angolazione (vicino/lontano, dal basso/all’alto, frontale, laterale).</w:t>
            </w:r>
          </w:p>
          <w:p w:rsidR="00713E14" w:rsidRPr="00481D89" w:rsidRDefault="00713E14" w:rsidP="00515BD4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L’idea centrale di un messaggio visivo.</w:t>
            </w:r>
          </w:p>
          <w:p w:rsidR="00713E14" w:rsidRPr="00481D89" w:rsidRDefault="00713E14" w:rsidP="00515BD4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  ritmi di figure, colori, forme </w:t>
            </w:r>
          </w:p>
          <w:p w:rsidR="00713E14" w:rsidRDefault="00713E14" w:rsidP="00515BD4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 colori primari e secondari.</w:t>
            </w:r>
          </w:p>
          <w:p w:rsidR="00713E14" w:rsidRDefault="00713E14" w:rsidP="00515BD4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Il disegno o foto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(di </w:t>
            </w: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fiabe, racconti, esperienze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713E14" w:rsidRPr="00515BD4" w:rsidRDefault="00713E14" w:rsidP="00515BD4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5BD4">
              <w:rPr>
                <w:rFonts w:ascii="Times New Roman" w:eastAsia="Times New Roman" w:hAnsi="Times New Roman" w:cs="Times New Roman"/>
              </w:rPr>
              <w:t>Tecniche di rappresentazione</w:t>
            </w:r>
          </w:p>
          <w:p w:rsidR="00713E14" w:rsidRDefault="00713E14" w:rsidP="00515BD4">
            <w:pPr>
              <w:widowControl w:val="0"/>
              <w:ind w:left="93" w:hanging="142"/>
            </w:pPr>
            <w:r>
              <w:rPr>
                <w:rFonts w:ascii="Times New Roman" w:eastAsia="Times New Roman" w:hAnsi="Times New Roman" w:cs="Times New Roman"/>
              </w:rPr>
              <w:t>grafica.</w:t>
            </w:r>
          </w:p>
          <w:p w:rsidR="00713E14" w:rsidRDefault="00713E14" w:rsidP="00515BD4">
            <w:pPr>
              <w:pStyle w:val="Paragrafoelenco"/>
              <w:widowControl w:val="0"/>
              <w:numPr>
                <w:ilvl w:val="0"/>
                <w:numId w:val="31"/>
              </w:numPr>
              <w:ind w:left="93" w:hanging="125"/>
            </w:pPr>
            <w:r w:rsidRPr="00515BD4">
              <w:rPr>
                <w:rFonts w:ascii="Times New Roman" w:eastAsia="Times New Roman" w:hAnsi="Times New Roman" w:cs="Times New Roman"/>
              </w:rPr>
              <w:t>Principali forme di espressione</w:t>
            </w:r>
          </w:p>
          <w:p w:rsidR="00713E14" w:rsidRDefault="00713E14" w:rsidP="00515BD4">
            <w:pPr>
              <w:widowControl w:val="0"/>
              <w:ind w:left="93" w:hanging="142"/>
            </w:pPr>
            <w:r>
              <w:rPr>
                <w:rFonts w:ascii="Times New Roman" w:eastAsia="Times New Roman" w:hAnsi="Times New Roman" w:cs="Times New Roman"/>
              </w:rPr>
              <w:t>artistica.</w:t>
            </w:r>
          </w:p>
          <w:p w:rsidR="00713E14" w:rsidRPr="00481D89" w:rsidRDefault="00713E14" w:rsidP="00356E47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13E14" w:rsidTr="00C96CCC">
        <w:trPr>
          <w:trHeight w:val="380"/>
          <w:jc w:val="center"/>
        </w:trPr>
        <w:tc>
          <w:tcPr>
            <w:tcW w:w="4613" w:type="dxa"/>
            <w:gridSpan w:val="2"/>
            <w:vMerge/>
          </w:tcPr>
          <w:p w:rsidR="00713E14" w:rsidRDefault="00713E14" w:rsidP="000F1C1B">
            <w:pPr>
              <w:ind w:left="360"/>
              <w:contextualSpacing/>
            </w:pPr>
          </w:p>
        </w:tc>
        <w:tc>
          <w:tcPr>
            <w:tcW w:w="4530" w:type="dxa"/>
          </w:tcPr>
          <w:p w:rsidR="006F2454" w:rsidRPr="006F2454" w:rsidRDefault="006F2454" w:rsidP="006F2454">
            <w:pPr>
              <w:spacing w:after="60"/>
              <w:contextualSpacing/>
              <w:jc w:val="both"/>
              <w:rPr>
                <w:b/>
                <w:sz w:val="24"/>
                <w:szCs w:val="24"/>
              </w:rPr>
            </w:pPr>
            <w:r w:rsidRPr="006F2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OSSERVARE E LEGGERE LE IMMAGINI</w:t>
            </w:r>
          </w:p>
          <w:p w:rsidR="001A584F" w:rsidRPr="001A584F" w:rsidRDefault="00713E14" w:rsidP="001A584F">
            <w:pPr>
              <w:pStyle w:val="Paragrafoelenco"/>
              <w:widowControl w:val="0"/>
              <w:numPr>
                <w:ilvl w:val="0"/>
                <w:numId w:val="6"/>
              </w:numPr>
              <w:ind w:left="202" w:hanging="2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F1C1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Guardare, osservare e descrivere un’immagine e gli</w:t>
            </w:r>
            <w:r w:rsidR="006F245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oggetti presenti nell’ambiente</w:t>
            </w:r>
            <w:r w:rsidRPr="000F1C1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, utilizzando le regole della percezione visiva e l’orientamento nello </w:t>
            </w:r>
            <w:r w:rsidRPr="000F1C1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 xml:space="preserve">spazio. </w:t>
            </w:r>
          </w:p>
          <w:p w:rsidR="00713E14" w:rsidRPr="000F1C1B" w:rsidRDefault="00713E14" w:rsidP="000F1C1B">
            <w:pPr>
              <w:pStyle w:val="Paragrafoelenco"/>
              <w:widowControl w:val="0"/>
              <w:numPr>
                <w:ilvl w:val="0"/>
                <w:numId w:val="6"/>
              </w:numPr>
              <w:ind w:left="202" w:hanging="2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F1C1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Riconoscere in un testo iconico-visivo alcuni elementi grammaticali e tecnici del linguaggio visivo (line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e, colori, forme</w:t>
            </w:r>
            <w:r w:rsidRPr="000F1C1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).</w:t>
            </w:r>
          </w:p>
          <w:p w:rsidR="00713E14" w:rsidRDefault="00713E14" w:rsidP="00C96CCC">
            <w:pPr>
              <w:widowControl w:val="0"/>
              <w:spacing w:after="120"/>
              <w:jc w:val="both"/>
              <w:rPr>
                <w:rFonts w:ascii="Arial Narrow" w:hAnsi="Arial Narrow" w:cs="Times New Roman"/>
                <w:color w:val="auto"/>
                <w:sz w:val="16"/>
                <w:szCs w:val="16"/>
                <w:lang w:eastAsia="en-US"/>
              </w:rPr>
            </w:pPr>
          </w:p>
          <w:p w:rsidR="006F2454" w:rsidRPr="00C96CCC" w:rsidRDefault="006F2454" w:rsidP="00C96CCC">
            <w:pPr>
              <w:widowControl w:val="0"/>
              <w:spacing w:after="120"/>
              <w:jc w:val="both"/>
              <w:rPr>
                <w:rFonts w:ascii="Arial Narrow" w:hAnsi="Arial Narrow" w:cs="Times New Roman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4668" w:type="dxa"/>
            <w:vMerge/>
          </w:tcPr>
          <w:p w:rsidR="00713E14" w:rsidRDefault="00713E14" w:rsidP="00356E47"/>
        </w:tc>
      </w:tr>
      <w:tr w:rsidR="00713E14" w:rsidTr="00C96CCC">
        <w:trPr>
          <w:trHeight w:val="380"/>
          <w:jc w:val="center"/>
        </w:trPr>
        <w:tc>
          <w:tcPr>
            <w:tcW w:w="4613" w:type="dxa"/>
            <w:gridSpan w:val="2"/>
            <w:vMerge/>
          </w:tcPr>
          <w:p w:rsidR="00713E14" w:rsidRDefault="00713E14" w:rsidP="000F1C1B">
            <w:pPr>
              <w:ind w:left="360"/>
              <w:contextualSpacing/>
            </w:pPr>
          </w:p>
        </w:tc>
        <w:tc>
          <w:tcPr>
            <w:tcW w:w="4530" w:type="dxa"/>
          </w:tcPr>
          <w:p w:rsidR="00713E14" w:rsidRPr="000F1C1B" w:rsidRDefault="00713E14" w:rsidP="001A584F">
            <w:pPr>
              <w:ind w:hanging="19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F1C1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  <w:r w:rsidR="001A584F" w:rsidRPr="001A58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COMPRENDERE ED APPREZZARE LE OPERE D’ARTE</w:t>
            </w:r>
            <w:r w:rsidR="001A584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713E14" w:rsidRPr="000F1C1B" w:rsidRDefault="00713E14" w:rsidP="000F1C1B">
            <w:pPr>
              <w:numPr>
                <w:ilvl w:val="0"/>
                <w:numId w:val="8"/>
              </w:numPr>
              <w:ind w:left="202" w:hanging="2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F1C1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Familiarizzare con alcune forme di arte e di produzione artigianale appartenenti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alla propria cultura</w:t>
            </w:r>
            <w:r w:rsidRPr="000F1C1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713E14" w:rsidRDefault="00713E14"/>
          <w:p w:rsidR="00713E14" w:rsidRDefault="00713E14"/>
          <w:p w:rsidR="00713E14" w:rsidRDefault="00713E14"/>
        </w:tc>
        <w:tc>
          <w:tcPr>
            <w:tcW w:w="4668" w:type="dxa"/>
            <w:vMerge/>
          </w:tcPr>
          <w:p w:rsidR="00713E14" w:rsidRDefault="00713E14"/>
        </w:tc>
      </w:tr>
    </w:tbl>
    <w:p w:rsidR="00402CFF" w:rsidRDefault="00402CFF"/>
    <w:p w:rsidR="00402CFF" w:rsidRDefault="00402CFF"/>
    <w:p w:rsidR="00402CFF" w:rsidRDefault="00402CFF"/>
    <w:p w:rsidR="00C96CCC" w:rsidRDefault="00C96CCC"/>
    <w:p w:rsidR="00C96CCC" w:rsidRDefault="00C96CCC"/>
    <w:p w:rsidR="00C96CCC" w:rsidRDefault="00C96CCC"/>
    <w:p w:rsidR="00C96CCC" w:rsidRDefault="00C96CCC"/>
    <w:p w:rsidR="00C96CCC" w:rsidRDefault="00C96CCC"/>
    <w:p w:rsidR="00193D2A" w:rsidRDefault="00193D2A"/>
    <w:p w:rsidR="00C96CCC" w:rsidRDefault="00C96CCC"/>
    <w:p w:rsidR="00C96CCC" w:rsidRDefault="00C96CCC"/>
    <w:tbl>
      <w:tblPr>
        <w:tblStyle w:val="a0"/>
        <w:tblW w:w="1381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13"/>
        <w:gridCol w:w="7"/>
        <w:gridCol w:w="4523"/>
        <w:gridCol w:w="4668"/>
      </w:tblGrid>
      <w:tr w:rsidR="00C96CCC" w:rsidTr="00C96CCC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96CCC" w:rsidRDefault="00C96C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C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PRIMARIA</w:t>
            </w:r>
          </w:p>
          <w:p w:rsidR="00C96CCC" w:rsidRDefault="00C96CCC">
            <w:pPr>
              <w:jc w:val="center"/>
            </w:pPr>
          </w:p>
        </w:tc>
        <w:tc>
          <w:tcPr>
            <w:tcW w:w="9191" w:type="dxa"/>
            <w:gridSpan w:val="2"/>
            <w:tcBorders>
              <w:left w:val="single" w:sz="4" w:space="0" w:color="auto"/>
            </w:tcBorders>
          </w:tcPr>
          <w:p w:rsidR="00C96CCC" w:rsidRDefault="00C96CC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CLASSE SECONDA </w:t>
            </w:r>
          </w:p>
          <w:p w:rsidR="00C96CCC" w:rsidRDefault="00C96CCC">
            <w:pPr>
              <w:jc w:val="center"/>
            </w:pPr>
          </w:p>
        </w:tc>
      </w:tr>
      <w:tr w:rsidR="00402CFF">
        <w:tc>
          <w:tcPr>
            <w:tcW w:w="4613" w:type="dxa"/>
          </w:tcPr>
          <w:p w:rsidR="00402CFF" w:rsidRDefault="00402CFF">
            <w:pPr>
              <w:jc w:val="center"/>
            </w:pPr>
          </w:p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198" w:type="dxa"/>
            <w:gridSpan w:val="3"/>
          </w:tcPr>
          <w:p w:rsidR="00402CFF" w:rsidRDefault="00402CFF">
            <w:pPr>
              <w:jc w:val="both"/>
            </w:pPr>
          </w:p>
          <w:p w:rsidR="00402CFF" w:rsidRDefault="00831CEB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CONSAPEVOLEZZA ED ESPRESSIONE CULTURALE- ESPRESSIONE ARTISTICA </w:t>
            </w:r>
          </w:p>
          <w:p w:rsidR="00402CFF" w:rsidRDefault="00402CFF">
            <w:pPr>
              <w:jc w:val="both"/>
            </w:pPr>
          </w:p>
        </w:tc>
      </w:tr>
      <w:tr w:rsidR="00402CFF">
        <w:tc>
          <w:tcPr>
            <w:tcW w:w="4613" w:type="dxa"/>
          </w:tcPr>
          <w:p w:rsidR="00402CFF" w:rsidRDefault="00402CFF">
            <w:pPr>
              <w:widowControl w:val="0"/>
              <w:jc w:val="center"/>
            </w:pPr>
          </w:p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198" w:type="dxa"/>
            <w:gridSpan w:val="3"/>
          </w:tcPr>
          <w:p w:rsidR="00402CFF" w:rsidRDefault="00402CFF">
            <w:pPr>
              <w:widowControl w:val="0"/>
            </w:pP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402CFF" w:rsidRDefault="00402CFF">
            <w:pPr>
              <w:widowControl w:val="0"/>
            </w:pPr>
          </w:p>
        </w:tc>
      </w:tr>
      <w:tr w:rsidR="00402CFF">
        <w:tc>
          <w:tcPr>
            <w:tcW w:w="4613" w:type="dxa"/>
          </w:tcPr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198" w:type="dxa"/>
            <w:gridSpan w:val="3"/>
          </w:tcPr>
          <w:p w:rsidR="00402CFF" w:rsidRDefault="001A584F" w:rsidP="001A584F">
            <w:pPr>
              <w:pStyle w:val="Paragrafoelenco"/>
              <w:numPr>
                <w:ilvl w:val="0"/>
                <w:numId w:val="8"/>
              </w:numPr>
              <w:spacing w:after="60"/>
              <w:ind w:left="202" w:hanging="235"/>
              <w:jc w:val="both"/>
            </w:pPr>
            <w:r w:rsidRPr="001A584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gli strumenti necessari ad un utilizzo consapevole del patrimonio artistico e letterario (strumenti e tecniche di fruizione e produzione, lettura critica)</w:t>
            </w:r>
            <w:r w:rsidRPr="001A58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31CEB" w:rsidRPr="001A58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2CFF">
        <w:trPr>
          <w:trHeight w:val="380"/>
        </w:trPr>
        <w:tc>
          <w:tcPr>
            <w:tcW w:w="4613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530" w:type="dxa"/>
            <w:gridSpan w:val="2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1A584F">
        <w:trPr>
          <w:trHeight w:val="540"/>
        </w:trPr>
        <w:tc>
          <w:tcPr>
            <w:tcW w:w="4613" w:type="dxa"/>
            <w:vMerge w:val="restart"/>
          </w:tcPr>
          <w:p w:rsidR="001A584F" w:rsidRDefault="001A584F" w:rsidP="000F1C1B">
            <w:r w:rsidRPr="001A584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gli strumenti necessari ad un utilizzo consapevole del patrimonio artistico e letterario (strumenti e tecniche di fruizione e produzione, lettura critica)</w:t>
            </w:r>
            <w:r w:rsidRPr="001A584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  <w:p w:rsidR="001A584F" w:rsidRDefault="001A584F">
            <w:pPr>
              <w:spacing w:after="60"/>
              <w:ind w:left="720"/>
              <w:jc w:val="both"/>
            </w:pPr>
          </w:p>
          <w:p w:rsidR="001A584F" w:rsidRDefault="001A584F">
            <w:pPr>
              <w:spacing w:after="60"/>
              <w:ind w:left="720"/>
              <w:jc w:val="both"/>
            </w:pPr>
          </w:p>
          <w:p w:rsidR="001A584F" w:rsidRDefault="001A584F" w:rsidP="00C76919">
            <w:pPr>
              <w:ind w:left="360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0" w:type="dxa"/>
            <w:gridSpan w:val="2"/>
          </w:tcPr>
          <w:p w:rsidR="001A584F" w:rsidRPr="001A584F" w:rsidRDefault="001A584F" w:rsidP="001A584F">
            <w:pPr>
              <w:spacing w:after="60"/>
              <w:jc w:val="both"/>
              <w:rPr>
                <w:b/>
                <w:sz w:val="24"/>
                <w:szCs w:val="24"/>
              </w:rPr>
            </w:pPr>
            <w:r w:rsidRPr="001A58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ESPRIMERSI E COMUNICARE</w:t>
            </w:r>
          </w:p>
          <w:p w:rsidR="001A584F" w:rsidRPr="000F1C1B" w:rsidRDefault="001A584F" w:rsidP="00193D2A">
            <w:pPr>
              <w:pStyle w:val="Paragrafoelenco"/>
              <w:numPr>
                <w:ilvl w:val="0"/>
                <w:numId w:val="4"/>
              </w:numPr>
              <w:ind w:left="202" w:hanging="2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F1C1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Elaborare produzioni personali e collettive per esprimeresensazioni ed emozioni; </w:t>
            </w:r>
          </w:p>
          <w:p w:rsidR="001A584F" w:rsidRPr="00B96CFC" w:rsidRDefault="001A584F" w:rsidP="00193D2A">
            <w:pPr>
              <w:ind w:left="-3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96CF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1A584F" w:rsidRPr="00B97853" w:rsidRDefault="001A584F" w:rsidP="00B97853">
            <w:pPr>
              <w:pStyle w:val="Paragrafoelenco"/>
              <w:numPr>
                <w:ilvl w:val="0"/>
                <w:numId w:val="4"/>
              </w:numPr>
              <w:ind w:left="202" w:hanging="2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F1C1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Sperimentare strumenti e tecniche diverse p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er realizzare prodotti grafici.</w:t>
            </w:r>
          </w:p>
        </w:tc>
        <w:tc>
          <w:tcPr>
            <w:tcW w:w="4668" w:type="dxa"/>
            <w:vMerge w:val="restart"/>
          </w:tcPr>
          <w:p w:rsidR="001A584F" w:rsidRDefault="001A584F" w:rsidP="008C472B">
            <w:pPr>
              <w:jc w:val="both"/>
            </w:pPr>
          </w:p>
          <w:p w:rsidR="001A584F" w:rsidRPr="00481D89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Lo spazio del foglio.</w:t>
            </w:r>
          </w:p>
          <w:p w:rsidR="001A584F" w:rsidRPr="00481D89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</w:t>
            </w: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 contorno come elemento base della forma (le forme).</w:t>
            </w:r>
          </w:p>
          <w:p w:rsidR="001A584F" w:rsidRPr="00481D89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Composizioni di forme geometriche </w:t>
            </w:r>
          </w:p>
          <w:p w:rsidR="001A584F" w:rsidRPr="00481D89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 materiali e le diverse tecniche</w:t>
            </w:r>
          </w:p>
          <w:p w:rsidR="001A584F" w:rsidRDefault="001A584F" w:rsidP="008C472B">
            <w:pPr>
              <w:numPr>
                <w:ilvl w:val="0"/>
                <w:numId w:val="31"/>
              </w:numPr>
              <w:ind w:left="93" w:hanging="141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Rappresentazioni grafiche di un’esperienza, un’emozione</w:t>
            </w:r>
          </w:p>
          <w:p w:rsidR="001A584F" w:rsidRPr="00481D89" w:rsidRDefault="001A584F" w:rsidP="008C472B">
            <w:pPr>
              <w:numPr>
                <w:ilvl w:val="0"/>
                <w:numId w:val="31"/>
              </w:numPr>
              <w:ind w:left="93" w:hanging="141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La </w:t>
            </w: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documenta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zione di</w:t>
            </w: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un fatto con un’immagine o una sequenza di immagine grafiche, e fotografiche.</w:t>
            </w:r>
          </w:p>
          <w:p w:rsidR="001A584F" w:rsidRPr="00481D89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Le differenze di colore, lo sfondo, l’inquadratura per rendere sensazioni o idee.</w:t>
            </w:r>
          </w:p>
          <w:p w:rsidR="001A584F" w:rsidRPr="00481D89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 disegni, fumetti, fotografie….</w:t>
            </w:r>
          </w:p>
          <w:p w:rsidR="001A584F" w:rsidRPr="00481D89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 </w:t>
            </w: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personaggi e il tema di un’immagine.</w:t>
            </w:r>
          </w:p>
          <w:p w:rsidR="001A584F" w:rsidRPr="00481D89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Le</w:t>
            </w:r>
            <w:r w:rsidRPr="00481D89">
              <w:rPr>
                <w:rFonts w:ascii="Times New Roman" w:eastAsia="Times New Roman" w:hAnsi="Times New Roman" w:cs="Times New Roman"/>
                <w:color w:val="auto"/>
              </w:rPr>
              <w:t xml:space="preserve"> relazioni in sequenze di immagini (prima/dopo)</w:t>
            </w:r>
          </w:p>
          <w:p w:rsidR="001A584F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Alcune fondamentali modalità di </w:t>
            </w: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inquadratura e di angolazione (vicino/lontano, dal basso/all’alto, frontale, laterale).</w:t>
            </w:r>
          </w:p>
          <w:p w:rsidR="001A584F" w:rsidRPr="00481D89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L’idea centrale di un messaggio visivo.</w:t>
            </w:r>
          </w:p>
          <w:p w:rsidR="001A584F" w:rsidRPr="00481D89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  ritmi di figure, colori, forme </w:t>
            </w:r>
          </w:p>
          <w:p w:rsidR="001A584F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 colori primari e secondari.</w:t>
            </w:r>
          </w:p>
          <w:p w:rsidR="001A584F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Il disegno o foto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(di </w:t>
            </w: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fiabe, racconti, esperienze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1A584F" w:rsidRPr="008C472B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5BD4">
              <w:rPr>
                <w:rFonts w:ascii="Times New Roman" w:eastAsia="Times New Roman" w:hAnsi="Times New Roman" w:cs="Times New Roman"/>
              </w:rPr>
              <w:t>Tecniche di rappresentazione</w:t>
            </w:r>
            <w:r w:rsidRPr="008C472B">
              <w:rPr>
                <w:rFonts w:ascii="Times New Roman" w:eastAsia="Times New Roman" w:hAnsi="Times New Roman" w:cs="Times New Roman"/>
              </w:rPr>
              <w:t>grafica.</w:t>
            </w:r>
          </w:p>
          <w:p w:rsidR="001A584F" w:rsidRDefault="001A584F" w:rsidP="008C472B">
            <w:pPr>
              <w:pStyle w:val="Paragrafoelenco"/>
              <w:widowControl w:val="0"/>
              <w:numPr>
                <w:ilvl w:val="0"/>
                <w:numId w:val="31"/>
              </w:numPr>
              <w:ind w:left="93" w:hanging="125"/>
              <w:jc w:val="both"/>
            </w:pPr>
            <w:r w:rsidRPr="00515BD4">
              <w:rPr>
                <w:rFonts w:ascii="Times New Roman" w:eastAsia="Times New Roman" w:hAnsi="Times New Roman" w:cs="Times New Roman"/>
              </w:rPr>
              <w:t>Principali forme di espressione</w:t>
            </w:r>
            <w:r w:rsidRPr="008C472B">
              <w:rPr>
                <w:rFonts w:ascii="Times New Roman" w:eastAsia="Times New Roman" w:hAnsi="Times New Roman" w:cs="Times New Roman"/>
              </w:rPr>
              <w:t>artistica.</w:t>
            </w:r>
          </w:p>
          <w:p w:rsidR="001A584F" w:rsidRDefault="001A584F"/>
          <w:p w:rsidR="001A584F" w:rsidRDefault="001A584F"/>
          <w:p w:rsidR="001A584F" w:rsidRDefault="001A584F">
            <w:pPr>
              <w:widowControl w:val="0"/>
            </w:pPr>
          </w:p>
          <w:p w:rsidR="001A584F" w:rsidRDefault="001A584F" w:rsidP="00150812"/>
        </w:tc>
      </w:tr>
      <w:tr w:rsidR="001A584F">
        <w:trPr>
          <w:trHeight w:val="380"/>
        </w:trPr>
        <w:tc>
          <w:tcPr>
            <w:tcW w:w="4613" w:type="dxa"/>
            <w:vMerge/>
          </w:tcPr>
          <w:p w:rsidR="001A584F" w:rsidRDefault="001A584F" w:rsidP="00C76919">
            <w:pPr>
              <w:ind w:left="360"/>
              <w:contextualSpacing/>
            </w:pPr>
          </w:p>
        </w:tc>
        <w:tc>
          <w:tcPr>
            <w:tcW w:w="4530" w:type="dxa"/>
            <w:gridSpan w:val="2"/>
          </w:tcPr>
          <w:p w:rsidR="001A584F" w:rsidRPr="001A584F" w:rsidRDefault="001A584F" w:rsidP="001A584F">
            <w:pPr>
              <w:spacing w:after="60"/>
              <w:contextualSpacing/>
              <w:jc w:val="both"/>
              <w:rPr>
                <w:b/>
                <w:sz w:val="24"/>
                <w:szCs w:val="24"/>
              </w:rPr>
            </w:pPr>
            <w:r w:rsidRPr="001A58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OSSERVARE E LEGGERE LE IMMAGINI</w:t>
            </w:r>
          </w:p>
          <w:p w:rsidR="001A584F" w:rsidRPr="000F1C1B" w:rsidRDefault="001A584F" w:rsidP="00193D2A">
            <w:pPr>
              <w:pStyle w:val="Paragrafoelenco"/>
              <w:widowControl w:val="0"/>
              <w:numPr>
                <w:ilvl w:val="0"/>
                <w:numId w:val="6"/>
              </w:numPr>
              <w:ind w:left="202" w:hanging="2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F1C1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Guardare, osservare e descrivere un’immagine e gli oggetti presenti nell’ambiente , utilizzando le regole della percezione visiva e l’orientamento nello spazio. </w:t>
            </w:r>
          </w:p>
          <w:p w:rsidR="001A584F" w:rsidRPr="000F1C1B" w:rsidRDefault="001A584F" w:rsidP="00193D2A">
            <w:pPr>
              <w:pStyle w:val="Paragrafoelenco"/>
              <w:widowControl w:val="0"/>
              <w:numPr>
                <w:ilvl w:val="0"/>
                <w:numId w:val="6"/>
              </w:numPr>
              <w:ind w:left="202" w:hanging="2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F1C1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Riconoscere in un testo iconico-visivo alcuni elementi grammaticali e tecnici del linguaggio visivo (line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e, colori, forme</w:t>
            </w:r>
            <w:r w:rsidRPr="000F1C1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).</w:t>
            </w:r>
          </w:p>
          <w:p w:rsidR="001A584F" w:rsidRDefault="001A584F">
            <w:pPr>
              <w:widowControl w:val="0"/>
              <w:spacing w:after="60"/>
              <w:jc w:val="both"/>
            </w:pPr>
          </w:p>
        </w:tc>
        <w:tc>
          <w:tcPr>
            <w:tcW w:w="4668" w:type="dxa"/>
            <w:vMerge/>
          </w:tcPr>
          <w:p w:rsidR="001A584F" w:rsidRDefault="001A584F" w:rsidP="00150812"/>
        </w:tc>
      </w:tr>
      <w:tr w:rsidR="001A584F">
        <w:trPr>
          <w:trHeight w:val="380"/>
        </w:trPr>
        <w:tc>
          <w:tcPr>
            <w:tcW w:w="4613" w:type="dxa"/>
            <w:vMerge/>
          </w:tcPr>
          <w:p w:rsidR="001A584F" w:rsidRDefault="001A584F" w:rsidP="00C76919">
            <w:pPr>
              <w:ind w:left="360"/>
              <w:contextualSpacing/>
            </w:pPr>
          </w:p>
        </w:tc>
        <w:tc>
          <w:tcPr>
            <w:tcW w:w="4530" w:type="dxa"/>
            <w:gridSpan w:val="2"/>
          </w:tcPr>
          <w:p w:rsidR="001A584F" w:rsidRPr="00C76919" w:rsidRDefault="001A584F" w:rsidP="001A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COMPRENDERE ED APPREZZARE </w:t>
            </w:r>
            <w:r w:rsidRPr="001A58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LE OPERE D’ARTE</w:t>
            </w:r>
          </w:p>
          <w:p w:rsidR="001A584F" w:rsidRPr="00B97853" w:rsidRDefault="001A584F" w:rsidP="00FE03E1">
            <w:pPr>
              <w:pStyle w:val="Paragrafoelenco"/>
              <w:numPr>
                <w:ilvl w:val="0"/>
                <w:numId w:val="11"/>
              </w:numPr>
              <w:ind w:left="202" w:hanging="2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9785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Guardare, osservare e descrivere un’immagine e gli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oggetti presenti nell’ambiente</w:t>
            </w:r>
            <w:r w:rsidRPr="00B9785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, utilizzando le regole della percezione visiva e l’orientamento nello spazio. </w:t>
            </w:r>
          </w:p>
          <w:p w:rsidR="001A584F" w:rsidRPr="00B97853" w:rsidRDefault="001A584F" w:rsidP="00FE03E1">
            <w:pPr>
              <w:pStyle w:val="Paragrafoelenco"/>
              <w:numPr>
                <w:ilvl w:val="0"/>
                <w:numId w:val="11"/>
              </w:numPr>
              <w:ind w:left="202" w:hanging="2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9785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Riconoscere in un testo iconico-visivo alcuni elementi grammaticali e tecnici del linguaggio visivo (linee, colori, forme)..</w:t>
            </w:r>
          </w:p>
          <w:p w:rsidR="001A584F" w:rsidRPr="00B97853" w:rsidRDefault="001A584F" w:rsidP="00FE03E1">
            <w:pPr>
              <w:pStyle w:val="Paragrafoelenco"/>
              <w:numPr>
                <w:ilvl w:val="0"/>
                <w:numId w:val="11"/>
              </w:numPr>
              <w:ind w:left="202" w:hanging="2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9785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Familiarizzare con alcune forme di arte e di produzione artigianale appartenenti alla propria cultura.</w:t>
            </w:r>
          </w:p>
          <w:p w:rsidR="001A584F" w:rsidRPr="00B97853" w:rsidRDefault="001A584F" w:rsidP="00B97853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:rsidR="001A584F" w:rsidRDefault="001A584F"/>
        </w:tc>
        <w:tc>
          <w:tcPr>
            <w:tcW w:w="4668" w:type="dxa"/>
            <w:vMerge/>
          </w:tcPr>
          <w:p w:rsidR="001A584F" w:rsidRDefault="001A584F"/>
        </w:tc>
      </w:tr>
    </w:tbl>
    <w:p w:rsidR="00402CFF" w:rsidRDefault="00402CFF"/>
    <w:p w:rsidR="00901A21" w:rsidRDefault="00901A21"/>
    <w:p w:rsidR="00901A21" w:rsidRDefault="00901A21"/>
    <w:p w:rsidR="00FE03E1" w:rsidRDefault="00FE03E1"/>
    <w:p w:rsidR="00FE03E1" w:rsidRDefault="00FE03E1"/>
    <w:p w:rsidR="00FE03E1" w:rsidRDefault="00FE03E1"/>
    <w:p w:rsidR="00FE03E1" w:rsidRDefault="00FE03E1"/>
    <w:p w:rsidR="001A584F" w:rsidRDefault="001A584F"/>
    <w:p w:rsidR="00901A21" w:rsidRDefault="00901A21"/>
    <w:p w:rsidR="008C472B" w:rsidRDefault="008C472B"/>
    <w:p w:rsidR="001A584F" w:rsidRDefault="001A584F"/>
    <w:p w:rsidR="00402CFF" w:rsidRDefault="00402CFF"/>
    <w:tbl>
      <w:tblPr>
        <w:tblStyle w:val="a1"/>
        <w:tblW w:w="1381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05"/>
        <w:gridCol w:w="4638"/>
        <w:gridCol w:w="4668"/>
      </w:tblGrid>
      <w:tr w:rsidR="00C96CCC" w:rsidTr="00FE03E1">
        <w:tc>
          <w:tcPr>
            <w:tcW w:w="4505" w:type="dxa"/>
            <w:tcBorders>
              <w:right w:val="single" w:sz="4" w:space="0" w:color="auto"/>
            </w:tcBorders>
          </w:tcPr>
          <w:p w:rsidR="00C96CCC" w:rsidRPr="00C96CCC" w:rsidRDefault="00C96CC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96C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PRIMARIA</w:t>
            </w:r>
          </w:p>
          <w:p w:rsidR="00C96CCC" w:rsidRDefault="00C96CCC">
            <w:pPr>
              <w:jc w:val="center"/>
            </w:pPr>
          </w:p>
        </w:tc>
        <w:tc>
          <w:tcPr>
            <w:tcW w:w="9306" w:type="dxa"/>
            <w:gridSpan w:val="2"/>
            <w:tcBorders>
              <w:left w:val="single" w:sz="4" w:space="0" w:color="auto"/>
            </w:tcBorders>
          </w:tcPr>
          <w:p w:rsidR="00C96CCC" w:rsidRDefault="00C96CCC" w:rsidP="00C96CC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TERZA</w:t>
            </w:r>
          </w:p>
          <w:p w:rsidR="00C96CCC" w:rsidRDefault="00C96CCC">
            <w:pPr>
              <w:jc w:val="center"/>
            </w:pPr>
          </w:p>
        </w:tc>
      </w:tr>
      <w:tr w:rsidR="00402CFF" w:rsidTr="00FE03E1">
        <w:tc>
          <w:tcPr>
            <w:tcW w:w="4505" w:type="dxa"/>
            <w:tcBorders>
              <w:right w:val="single" w:sz="4" w:space="0" w:color="auto"/>
            </w:tcBorders>
          </w:tcPr>
          <w:p w:rsidR="00402CFF" w:rsidRDefault="00402CFF">
            <w:pPr>
              <w:jc w:val="center"/>
            </w:pPr>
          </w:p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06" w:type="dxa"/>
            <w:gridSpan w:val="2"/>
            <w:tcBorders>
              <w:left w:val="single" w:sz="4" w:space="0" w:color="auto"/>
            </w:tcBorders>
          </w:tcPr>
          <w:p w:rsidR="00402CFF" w:rsidRDefault="00402CFF">
            <w:pPr>
              <w:jc w:val="both"/>
            </w:pPr>
          </w:p>
          <w:p w:rsidR="00402CFF" w:rsidRDefault="00831CEB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CONSAPEVOLEZZA ED ESPRESSIONE CULTURALE- ESPRESSIONE ARTISTICA </w:t>
            </w:r>
          </w:p>
          <w:p w:rsidR="00402CFF" w:rsidRDefault="00402CFF">
            <w:pPr>
              <w:jc w:val="both"/>
            </w:pPr>
          </w:p>
        </w:tc>
      </w:tr>
      <w:tr w:rsidR="00402CFF" w:rsidTr="00FE03E1">
        <w:tc>
          <w:tcPr>
            <w:tcW w:w="4505" w:type="dxa"/>
          </w:tcPr>
          <w:p w:rsidR="00402CFF" w:rsidRDefault="00402CFF">
            <w:pPr>
              <w:widowControl w:val="0"/>
              <w:jc w:val="center"/>
            </w:pPr>
          </w:p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06" w:type="dxa"/>
            <w:gridSpan w:val="2"/>
          </w:tcPr>
          <w:p w:rsidR="00402CFF" w:rsidRDefault="00402CFF">
            <w:pPr>
              <w:widowControl w:val="0"/>
            </w:pP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402CFF" w:rsidRDefault="00402CFF">
            <w:pPr>
              <w:widowControl w:val="0"/>
            </w:pPr>
          </w:p>
        </w:tc>
      </w:tr>
      <w:tr w:rsidR="00402CFF" w:rsidTr="00FE03E1">
        <w:tc>
          <w:tcPr>
            <w:tcW w:w="4505" w:type="dxa"/>
          </w:tcPr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306" w:type="dxa"/>
            <w:gridSpan w:val="2"/>
          </w:tcPr>
          <w:p w:rsidR="00402CFF" w:rsidRDefault="001A584F" w:rsidP="001A584F">
            <w:pPr>
              <w:pStyle w:val="Paragrafoelenco"/>
              <w:numPr>
                <w:ilvl w:val="0"/>
                <w:numId w:val="34"/>
              </w:numPr>
              <w:spacing w:after="60"/>
              <w:ind w:left="168" w:hanging="153"/>
              <w:jc w:val="both"/>
            </w:pPr>
            <w:r w:rsidRPr="001A584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gli strumenti necessari ad un utilizzo consapevole del patrimonio artistico e letterario (strumenti e tecniche di fruizione e produzione, lettura critica)</w:t>
            </w:r>
            <w:r w:rsidRPr="001A584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="00831CEB" w:rsidRPr="001A58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2CFF" w:rsidTr="00FE03E1">
        <w:trPr>
          <w:trHeight w:val="380"/>
        </w:trPr>
        <w:tc>
          <w:tcPr>
            <w:tcW w:w="4505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38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1A584F" w:rsidTr="00FE03E1">
        <w:trPr>
          <w:trHeight w:val="540"/>
        </w:trPr>
        <w:tc>
          <w:tcPr>
            <w:tcW w:w="4505" w:type="dxa"/>
            <w:vMerge w:val="restart"/>
          </w:tcPr>
          <w:p w:rsidR="001A584F" w:rsidRDefault="001A584F">
            <w:r w:rsidRPr="001A584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gli strumenti necessari ad un utilizzo consapevole del patrimonio artistico e letterario (strumenti e tecniche di fruizione e produzione, lettura critica)</w:t>
            </w:r>
            <w:r w:rsidRPr="001A584F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  <w:p w:rsidR="001A584F" w:rsidRDefault="001A584F">
            <w:pPr>
              <w:spacing w:after="60"/>
              <w:ind w:left="720"/>
              <w:jc w:val="both"/>
            </w:pPr>
          </w:p>
          <w:p w:rsidR="001A584F" w:rsidRDefault="001A584F">
            <w:pPr>
              <w:spacing w:after="60"/>
              <w:ind w:left="720"/>
              <w:jc w:val="both"/>
            </w:pPr>
          </w:p>
          <w:p w:rsidR="001A584F" w:rsidRDefault="001A584F">
            <w:pPr>
              <w:spacing w:after="60"/>
              <w:ind w:left="720"/>
              <w:jc w:val="both"/>
            </w:pPr>
          </w:p>
          <w:p w:rsidR="001A584F" w:rsidRDefault="001A584F">
            <w:pPr>
              <w:spacing w:after="60"/>
              <w:ind w:left="720"/>
              <w:jc w:val="both"/>
            </w:pPr>
          </w:p>
          <w:p w:rsidR="001A584F" w:rsidRDefault="001A584F">
            <w:pPr>
              <w:spacing w:after="60"/>
              <w:ind w:left="720"/>
              <w:jc w:val="both"/>
            </w:pPr>
          </w:p>
          <w:p w:rsidR="001A584F" w:rsidRDefault="001A584F">
            <w:pPr>
              <w:spacing w:after="60"/>
              <w:ind w:left="720"/>
              <w:jc w:val="both"/>
            </w:pPr>
          </w:p>
          <w:p w:rsidR="001A584F" w:rsidRDefault="001A584F">
            <w:pPr>
              <w:spacing w:after="60"/>
              <w:ind w:left="720"/>
              <w:jc w:val="both"/>
            </w:pPr>
          </w:p>
          <w:p w:rsidR="001A584F" w:rsidRDefault="001A584F">
            <w:pPr>
              <w:spacing w:after="60"/>
              <w:jc w:val="both"/>
            </w:pPr>
          </w:p>
          <w:p w:rsidR="001A584F" w:rsidRDefault="001A584F" w:rsidP="00901A21">
            <w:pPr>
              <w:jc w:val="both"/>
            </w:pPr>
          </w:p>
          <w:p w:rsidR="001A584F" w:rsidRPr="00FE03E1" w:rsidRDefault="001A584F" w:rsidP="00901A21">
            <w:pPr>
              <w:ind w:left="360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38" w:type="dxa"/>
          </w:tcPr>
          <w:p w:rsidR="001A584F" w:rsidRPr="001A584F" w:rsidRDefault="001A584F" w:rsidP="001A584F">
            <w:pPr>
              <w:spacing w:after="60"/>
              <w:ind w:left="-115"/>
              <w:jc w:val="both"/>
              <w:rPr>
                <w:b/>
                <w:sz w:val="24"/>
                <w:szCs w:val="24"/>
              </w:rPr>
            </w:pPr>
            <w:r w:rsidRPr="001A58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ESPRIMERSI E COMUNICARE</w:t>
            </w:r>
          </w:p>
          <w:p w:rsidR="001A584F" w:rsidRPr="00FE03E1" w:rsidRDefault="001A584F" w:rsidP="00FE03E1">
            <w:pPr>
              <w:pStyle w:val="Paragrafoelenco"/>
              <w:numPr>
                <w:ilvl w:val="0"/>
                <w:numId w:val="12"/>
              </w:numPr>
              <w:spacing w:after="60"/>
              <w:ind w:left="168" w:hanging="1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E03E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Elaborare creativamente produzioni personali e collettive per esprimere sensazioni ed emozioni; rappresentare e comunicare la realtà percepita; </w:t>
            </w:r>
          </w:p>
          <w:p w:rsidR="001A584F" w:rsidRPr="00FE03E1" w:rsidRDefault="001A584F" w:rsidP="00FE03E1">
            <w:pPr>
              <w:pStyle w:val="Paragrafoelenco"/>
              <w:numPr>
                <w:ilvl w:val="0"/>
                <w:numId w:val="12"/>
              </w:numPr>
              <w:spacing w:after="60"/>
              <w:ind w:left="168" w:hanging="1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E03E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Trasformare immagini e materiali ricercando soluzioni figurative originali.</w:t>
            </w:r>
          </w:p>
          <w:p w:rsidR="001A584F" w:rsidRPr="00FE03E1" w:rsidRDefault="001A584F" w:rsidP="00FE03E1">
            <w:pPr>
              <w:pStyle w:val="Paragrafoelenco"/>
              <w:numPr>
                <w:ilvl w:val="0"/>
                <w:numId w:val="12"/>
              </w:numPr>
              <w:spacing w:after="60"/>
              <w:ind w:left="168" w:hanging="1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E03E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Sperimentare strumenti e tecniche diverse per realizzare prodotti grafici, plastici, pittorici.</w:t>
            </w:r>
          </w:p>
          <w:p w:rsidR="001A584F" w:rsidRPr="00713E14" w:rsidRDefault="001A584F" w:rsidP="00FE03E1">
            <w:pPr>
              <w:pStyle w:val="Paragrafoelenco"/>
              <w:numPr>
                <w:ilvl w:val="0"/>
                <w:numId w:val="12"/>
              </w:numPr>
              <w:spacing w:after="60"/>
              <w:ind w:left="168" w:hanging="1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E03E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Introdurre nelle proprie produzioni creative elementi linguistici e stilistici scoperti osservando immagini e opere d’arte.</w:t>
            </w:r>
          </w:p>
        </w:tc>
        <w:tc>
          <w:tcPr>
            <w:tcW w:w="4668" w:type="dxa"/>
            <w:vMerge w:val="restart"/>
          </w:tcPr>
          <w:p w:rsidR="001A584F" w:rsidRDefault="001A584F" w:rsidP="008C472B">
            <w:pPr>
              <w:jc w:val="both"/>
            </w:pPr>
          </w:p>
          <w:p w:rsidR="001A584F" w:rsidRPr="00481D89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Lo spazio del foglio.</w:t>
            </w:r>
          </w:p>
          <w:p w:rsidR="001A584F" w:rsidRPr="00481D89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</w:t>
            </w: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 contorno come elemento base della forma (le forme).</w:t>
            </w:r>
          </w:p>
          <w:p w:rsidR="001A584F" w:rsidRPr="00481D89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Composizioni di forme geometriche </w:t>
            </w:r>
          </w:p>
          <w:p w:rsidR="001A584F" w:rsidRPr="00481D89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 materiali e le diverse tecniche</w:t>
            </w:r>
          </w:p>
          <w:p w:rsidR="001A584F" w:rsidRDefault="001A584F" w:rsidP="008C472B">
            <w:pPr>
              <w:numPr>
                <w:ilvl w:val="0"/>
                <w:numId w:val="31"/>
              </w:numPr>
              <w:ind w:left="93" w:hanging="141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Rappresentazioni grafiche di un’esperienza, un’emozione</w:t>
            </w:r>
          </w:p>
          <w:p w:rsidR="001A584F" w:rsidRPr="00481D89" w:rsidRDefault="001A584F" w:rsidP="008C472B">
            <w:pPr>
              <w:numPr>
                <w:ilvl w:val="0"/>
                <w:numId w:val="31"/>
              </w:numPr>
              <w:ind w:left="93" w:hanging="141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La </w:t>
            </w: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documenta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zione di</w:t>
            </w: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un fatto con un’immagine o una sequenza di immagine grafiche, e fotografiche.</w:t>
            </w:r>
          </w:p>
          <w:p w:rsidR="001A584F" w:rsidRPr="00481D89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Le differenze di colore, lo sfondo, l’inquadratura per rendere sensazioni o idee.</w:t>
            </w:r>
          </w:p>
          <w:p w:rsidR="001A584F" w:rsidRPr="00481D89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 disegni, fumetti, fotografie….</w:t>
            </w:r>
          </w:p>
          <w:p w:rsidR="001A584F" w:rsidRPr="00481D89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 </w:t>
            </w: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personaggi e il tema di un’immagine.</w:t>
            </w:r>
          </w:p>
          <w:p w:rsidR="001A584F" w:rsidRPr="00481D89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</w:rPr>
              <w:t>Le  relazioni in sequenze di immagini (prima/dopo)</w:t>
            </w:r>
          </w:p>
          <w:p w:rsidR="001A584F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Alcune fondamentali modalità di </w:t>
            </w: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inquadratura e di angolazione (vicino/lontano, dal basso/all’alto, frontale, laterale).</w:t>
            </w:r>
          </w:p>
          <w:p w:rsidR="001A584F" w:rsidRPr="00481D89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L’idea centrale di un messaggio visivo.</w:t>
            </w:r>
          </w:p>
          <w:p w:rsidR="001A584F" w:rsidRPr="00481D89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  ritmi di figure, colori, forme </w:t>
            </w:r>
          </w:p>
          <w:p w:rsidR="001A584F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 colori primari e secondari.</w:t>
            </w:r>
          </w:p>
          <w:p w:rsidR="001A584F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Il disegno o foto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(di </w:t>
            </w: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fiabe, racconti, esperienze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1A584F" w:rsidRPr="00515BD4" w:rsidRDefault="001A584F" w:rsidP="008C472B">
            <w:pPr>
              <w:numPr>
                <w:ilvl w:val="0"/>
                <w:numId w:val="31"/>
              </w:numPr>
              <w:ind w:left="93" w:hanging="14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5BD4">
              <w:rPr>
                <w:rFonts w:ascii="Times New Roman" w:eastAsia="Times New Roman" w:hAnsi="Times New Roman" w:cs="Times New Roman"/>
              </w:rPr>
              <w:t>Tecniche di rappresentazione</w:t>
            </w:r>
          </w:p>
          <w:p w:rsidR="001A584F" w:rsidRDefault="001A584F" w:rsidP="008C472B">
            <w:pPr>
              <w:widowControl w:val="0"/>
              <w:ind w:left="93" w:hanging="142"/>
            </w:pPr>
            <w:r>
              <w:rPr>
                <w:rFonts w:ascii="Times New Roman" w:eastAsia="Times New Roman" w:hAnsi="Times New Roman" w:cs="Times New Roman"/>
              </w:rPr>
              <w:t>grafica.</w:t>
            </w:r>
          </w:p>
          <w:p w:rsidR="001A584F" w:rsidRDefault="001A584F" w:rsidP="008C472B">
            <w:pPr>
              <w:pStyle w:val="Paragrafoelenco"/>
              <w:widowControl w:val="0"/>
              <w:numPr>
                <w:ilvl w:val="0"/>
                <w:numId w:val="31"/>
              </w:numPr>
              <w:ind w:left="93" w:hanging="125"/>
            </w:pPr>
            <w:r w:rsidRPr="00515BD4">
              <w:rPr>
                <w:rFonts w:ascii="Times New Roman" w:eastAsia="Times New Roman" w:hAnsi="Times New Roman" w:cs="Times New Roman"/>
              </w:rPr>
              <w:t>Principali forme di espressione</w:t>
            </w:r>
          </w:p>
          <w:p w:rsidR="001A584F" w:rsidRDefault="001A584F" w:rsidP="008C472B">
            <w:pPr>
              <w:widowControl w:val="0"/>
              <w:ind w:left="93" w:hanging="142"/>
            </w:pPr>
            <w:r>
              <w:rPr>
                <w:rFonts w:ascii="Times New Roman" w:eastAsia="Times New Roman" w:hAnsi="Times New Roman" w:cs="Times New Roman"/>
              </w:rPr>
              <w:t>artistica.</w:t>
            </w:r>
          </w:p>
          <w:p w:rsidR="001A584F" w:rsidRDefault="001A584F"/>
          <w:p w:rsidR="001A584F" w:rsidRDefault="001A584F"/>
          <w:p w:rsidR="001A584F" w:rsidRDefault="001A584F" w:rsidP="00DD57C5"/>
        </w:tc>
      </w:tr>
      <w:tr w:rsidR="001A584F" w:rsidTr="00FE03E1">
        <w:trPr>
          <w:trHeight w:val="380"/>
        </w:trPr>
        <w:tc>
          <w:tcPr>
            <w:tcW w:w="4505" w:type="dxa"/>
            <w:vMerge/>
          </w:tcPr>
          <w:p w:rsidR="001A584F" w:rsidRDefault="001A584F" w:rsidP="00901A21">
            <w:pPr>
              <w:ind w:left="360"/>
              <w:contextualSpacing/>
            </w:pPr>
          </w:p>
        </w:tc>
        <w:tc>
          <w:tcPr>
            <w:tcW w:w="4638" w:type="dxa"/>
          </w:tcPr>
          <w:p w:rsidR="001A584F" w:rsidRPr="001A584F" w:rsidRDefault="001A584F" w:rsidP="001A584F">
            <w:pPr>
              <w:spacing w:after="60"/>
              <w:contextualSpacing/>
              <w:jc w:val="both"/>
              <w:rPr>
                <w:b/>
                <w:sz w:val="24"/>
                <w:szCs w:val="24"/>
              </w:rPr>
            </w:pPr>
            <w:r w:rsidRPr="001A58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OSSERVARE E LEGGERE LE IMMAGINI</w:t>
            </w:r>
          </w:p>
          <w:p w:rsidR="001A584F" w:rsidRPr="00901A21" w:rsidRDefault="001A584F" w:rsidP="00901A21">
            <w:pPr>
              <w:pStyle w:val="Paragrafoelenco"/>
              <w:widowControl w:val="0"/>
              <w:numPr>
                <w:ilvl w:val="0"/>
                <w:numId w:val="14"/>
              </w:numPr>
              <w:spacing w:after="60"/>
              <w:ind w:left="202" w:hanging="15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901A2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Utilizzare diverse tecniche osservative per descrivere gli elementi formali ed estetici di un contesto reale. </w:t>
            </w:r>
          </w:p>
          <w:p w:rsidR="001A584F" w:rsidRPr="00901A21" w:rsidRDefault="001A584F" w:rsidP="00901A21">
            <w:pPr>
              <w:pStyle w:val="Paragrafoelenco"/>
              <w:widowControl w:val="0"/>
              <w:numPr>
                <w:ilvl w:val="0"/>
                <w:numId w:val="14"/>
              </w:numPr>
              <w:spacing w:after="60"/>
              <w:ind w:left="202" w:hanging="15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901A2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Leggere e interpretare un’immagine o un’opera d’arte utilizzando gradi progressivi di approfondimento dell’analisi del testo per comprenderne il significato e cogliere le scelte creative e stilistiche dell’autore.</w:t>
            </w:r>
          </w:p>
          <w:p w:rsidR="001A584F" w:rsidRPr="00901A21" w:rsidRDefault="001A584F" w:rsidP="00901A21">
            <w:pPr>
              <w:pStyle w:val="Paragrafoelenco"/>
              <w:widowControl w:val="0"/>
              <w:numPr>
                <w:ilvl w:val="0"/>
                <w:numId w:val="14"/>
              </w:numPr>
              <w:spacing w:after="60"/>
              <w:ind w:left="202" w:hanging="15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901A2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Riconoscere i codici e le regole compositive presenti nelle opere d’arte e nelle immagini della comunicazione multimediale per individuarne la funzione espressiva e comunicativa nei diversi ambiti di appartenenza  (arte, pubblicità, informazione, spettacolo).</w:t>
            </w:r>
          </w:p>
          <w:p w:rsidR="001A584F" w:rsidRDefault="001A584F" w:rsidP="00FE03E1">
            <w:pPr>
              <w:widowControl w:val="0"/>
              <w:spacing w:after="60"/>
              <w:jc w:val="both"/>
            </w:pPr>
          </w:p>
        </w:tc>
        <w:tc>
          <w:tcPr>
            <w:tcW w:w="4668" w:type="dxa"/>
            <w:vMerge/>
          </w:tcPr>
          <w:p w:rsidR="001A584F" w:rsidRDefault="001A584F" w:rsidP="00DD57C5"/>
        </w:tc>
      </w:tr>
      <w:tr w:rsidR="001A584F" w:rsidTr="00FE03E1">
        <w:trPr>
          <w:trHeight w:val="380"/>
        </w:trPr>
        <w:tc>
          <w:tcPr>
            <w:tcW w:w="4505" w:type="dxa"/>
            <w:vMerge/>
          </w:tcPr>
          <w:p w:rsidR="001A584F" w:rsidRDefault="001A584F" w:rsidP="00901A21">
            <w:pPr>
              <w:ind w:left="360"/>
              <w:contextualSpacing/>
            </w:pPr>
          </w:p>
        </w:tc>
        <w:tc>
          <w:tcPr>
            <w:tcW w:w="4638" w:type="dxa"/>
          </w:tcPr>
          <w:p w:rsidR="001A584F" w:rsidRPr="001A584F" w:rsidRDefault="001A584F">
            <w:pPr>
              <w:rPr>
                <w:b/>
              </w:rPr>
            </w:pPr>
            <w:r w:rsidRPr="001A58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COMPRENDERE ED APPREZZARE LE OPERE D’ARTE</w:t>
            </w:r>
          </w:p>
          <w:p w:rsidR="001A584F" w:rsidRPr="00FE03E1" w:rsidRDefault="001A584F" w:rsidP="00FE03E1">
            <w:pPr>
              <w:pStyle w:val="Paragrafoelenco"/>
              <w:widowControl w:val="0"/>
              <w:numPr>
                <w:ilvl w:val="0"/>
                <w:numId w:val="24"/>
              </w:numPr>
              <w:ind w:left="168" w:hanging="15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E03E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Guardare, osservare e descrivere un’immagine e gli oggetti presenti nell’ambiente , utilizzando le regole della percezione visiva e l’orientamento nello spazio. </w:t>
            </w:r>
          </w:p>
          <w:p w:rsidR="001A584F" w:rsidRPr="00FE03E1" w:rsidRDefault="001A584F" w:rsidP="00FE03E1">
            <w:pPr>
              <w:pStyle w:val="Paragrafoelenco"/>
              <w:widowControl w:val="0"/>
              <w:numPr>
                <w:ilvl w:val="0"/>
                <w:numId w:val="24"/>
              </w:numPr>
              <w:ind w:left="168" w:hanging="15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E03E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Riconoscere in un testo iconico-visivo alcuni elementi grammaticali e tecnici del linguaggio visivo (linee, colori, forme, volume, spazio).</w:t>
            </w:r>
          </w:p>
          <w:p w:rsidR="001A584F" w:rsidRPr="00FE03E1" w:rsidRDefault="001A584F" w:rsidP="00FE03E1">
            <w:pPr>
              <w:pStyle w:val="Paragrafoelenco"/>
              <w:widowControl w:val="0"/>
              <w:numPr>
                <w:ilvl w:val="0"/>
                <w:numId w:val="24"/>
              </w:numPr>
              <w:spacing w:after="120"/>
              <w:ind w:left="168" w:hanging="153"/>
              <w:jc w:val="both"/>
              <w:rPr>
                <w:rFonts w:ascii="Arial Narrow" w:hAnsi="Arial Narrow" w:cs="Times New Roman"/>
                <w:color w:val="auto"/>
                <w:sz w:val="16"/>
                <w:szCs w:val="16"/>
                <w:lang w:eastAsia="en-US"/>
              </w:rPr>
            </w:pPr>
            <w:r w:rsidRPr="00FE03E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Individuare nel linguaggio del fumetto le tipologie di codice, le sequenze narrative e decodificare in forma elementare i diversi significati</w:t>
            </w:r>
            <w:r w:rsidRPr="00FE03E1">
              <w:rPr>
                <w:rFonts w:ascii="Arial Narrow" w:hAnsi="Arial Narrow" w:cs="Times New Roman"/>
                <w:color w:val="auto"/>
                <w:sz w:val="16"/>
                <w:szCs w:val="16"/>
                <w:lang w:eastAsia="en-US"/>
              </w:rPr>
              <w:t>.</w:t>
            </w:r>
          </w:p>
          <w:p w:rsidR="001A584F" w:rsidRDefault="001A584F"/>
        </w:tc>
        <w:tc>
          <w:tcPr>
            <w:tcW w:w="4668" w:type="dxa"/>
            <w:vMerge/>
          </w:tcPr>
          <w:p w:rsidR="001A584F" w:rsidRDefault="001A584F"/>
        </w:tc>
      </w:tr>
    </w:tbl>
    <w:p w:rsidR="00901A21" w:rsidRDefault="00901A21" w:rsidP="00FE03E1">
      <w:pPr>
        <w:tabs>
          <w:tab w:val="left" w:pos="1140"/>
        </w:tabs>
      </w:pPr>
    </w:p>
    <w:p w:rsidR="00713E14" w:rsidRDefault="00713E14" w:rsidP="00FE03E1">
      <w:pPr>
        <w:tabs>
          <w:tab w:val="left" w:pos="1140"/>
        </w:tabs>
      </w:pPr>
    </w:p>
    <w:p w:rsidR="00713E14" w:rsidRDefault="00713E14" w:rsidP="00FE03E1">
      <w:pPr>
        <w:tabs>
          <w:tab w:val="left" w:pos="1140"/>
        </w:tabs>
      </w:pPr>
    </w:p>
    <w:tbl>
      <w:tblPr>
        <w:tblStyle w:val="a2"/>
        <w:tblW w:w="1381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05"/>
        <w:gridCol w:w="4638"/>
        <w:gridCol w:w="4668"/>
      </w:tblGrid>
      <w:tr w:rsidR="00C96CCC" w:rsidTr="00C96CCC">
        <w:tc>
          <w:tcPr>
            <w:tcW w:w="4505" w:type="dxa"/>
            <w:tcBorders>
              <w:right w:val="single" w:sz="4" w:space="0" w:color="auto"/>
            </w:tcBorders>
          </w:tcPr>
          <w:p w:rsidR="00C96CCC" w:rsidRPr="00C96CCC" w:rsidRDefault="00C96CC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96C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PRIMARIA</w:t>
            </w:r>
          </w:p>
          <w:p w:rsidR="00C96CCC" w:rsidRDefault="00C96CCC">
            <w:pPr>
              <w:jc w:val="center"/>
            </w:pPr>
          </w:p>
        </w:tc>
        <w:tc>
          <w:tcPr>
            <w:tcW w:w="9306" w:type="dxa"/>
            <w:gridSpan w:val="2"/>
            <w:tcBorders>
              <w:left w:val="single" w:sz="4" w:space="0" w:color="auto"/>
            </w:tcBorders>
          </w:tcPr>
          <w:p w:rsidR="00C96CCC" w:rsidRDefault="00C96CC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QUARTA</w:t>
            </w:r>
          </w:p>
          <w:p w:rsidR="00C96CCC" w:rsidRDefault="00C96CCC">
            <w:pPr>
              <w:jc w:val="center"/>
            </w:pPr>
          </w:p>
        </w:tc>
      </w:tr>
      <w:tr w:rsidR="00402CFF" w:rsidTr="00C96CCC">
        <w:tc>
          <w:tcPr>
            <w:tcW w:w="4505" w:type="dxa"/>
          </w:tcPr>
          <w:p w:rsidR="00402CFF" w:rsidRDefault="00402CFF">
            <w:pPr>
              <w:jc w:val="center"/>
            </w:pPr>
          </w:p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06" w:type="dxa"/>
            <w:gridSpan w:val="2"/>
          </w:tcPr>
          <w:p w:rsidR="00402CFF" w:rsidRDefault="00402CFF">
            <w:pPr>
              <w:jc w:val="both"/>
            </w:pPr>
          </w:p>
          <w:p w:rsidR="00402CFF" w:rsidRDefault="00831CEB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CONSAPEVOLEZZA ED ESPRESSIONE CULTURALE- ESPRESSIONE ARTISTICA</w:t>
            </w:r>
          </w:p>
          <w:p w:rsidR="00402CFF" w:rsidRDefault="00402CFF">
            <w:pPr>
              <w:jc w:val="both"/>
            </w:pPr>
          </w:p>
        </w:tc>
      </w:tr>
      <w:tr w:rsidR="00402CFF" w:rsidTr="00C96CCC">
        <w:tc>
          <w:tcPr>
            <w:tcW w:w="4505" w:type="dxa"/>
          </w:tcPr>
          <w:p w:rsidR="00402CFF" w:rsidRDefault="00402CFF">
            <w:pPr>
              <w:widowControl w:val="0"/>
              <w:jc w:val="center"/>
            </w:pPr>
          </w:p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06" w:type="dxa"/>
            <w:gridSpan w:val="2"/>
          </w:tcPr>
          <w:p w:rsidR="00402CFF" w:rsidRDefault="00402CFF">
            <w:pPr>
              <w:widowControl w:val="0"/>
            </w:pP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402CFF" w:rsidRDefault="00402CFF">
            <w:pPr>
              <w:widowControl w:val="0"/>
            </w:pPr>
          </w:p>
        </w:tc>
      </w:tr>
      <w:tr w:rsidR="00402CFF" w:rsidTr="00C96CCC">
        <w:tc>
          <w:tcPr>
            <w:tcW w:w="4505" w:type="dxa"/>
          </w:tcPr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306" w:type="dxa"/>
            <w:gridSpan w:val="2"/>
          </w:tcPr>
          <w:p w:rsidR="00402CFF" w:rsidRDefault="001A584F" w:rsidP="001A584F">
            <w:pPr>
              <w:pStyle w:val="Paragrafoelenco"/>
              <w:numPr>
                <w:ilvl w:val="0"/>
                <w:numId w:val="35"/>
              </w:numPr>
              <w:spacing w:after="60"/>
              <w:ind w:left="168" w:hanging="138"/>
              <w:jc w:val="both"/>
            </w:pPr>
            <w:r w:rsidRPr="001A584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gli strumenti necessari ad un utilizzo consapevole del patrimonio artistico e letterario (strumenti e tecniche di fruizione e produzione, lettura critica)</w:t>
            </w:r>
            <w:r w:rsidRPr="001A584F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  <w:r w:rsidR="00831CEB" w:rsidRPr="001A58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2CFF" w:rsidTr="00C96CCC">
        <w:trPr>
          <w:trHeight w:val="380"/>
        </w:trPr>
        <w:tc>
          <w:tcPr>
            <w:tcW w:w="4505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38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1A584F" w:rsidTr="00C96CCC">
        <w:trPr>
          <w:trHeight w:val="540"/>
        </w:trPr>
        <w:tc>
          <w:tcPr>
            <w:tcW w:w="4505" w:type="dxa"/>
            <w:vMerge w:val="restart"/>
          </w:tcPr>
          <w:p w:rsidR="001A584F" w:rsidRDefault="001A584F"/>
          <w:p w:rsidR="001A584F" w:rsidRDefault="001A584F" w:rsidP="001A584F">
            <w:pPr>
              <w:spacing w:after="60"/>
              <w:ind w:left="-5"/>
              <w:jc w:val="both"/>
            </w:pPr>
            <w:r w:rsidRPr="001A584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gli strumenti necessari ad un utilizzo consapevole del patrimonio artistico e letterario (strumenti e tecniche di fruizione e produzione, lettura critica)</w:t>
            </w:r>
            <w:r w:rsidRPr="001A584F">
              <w:rPr>
                <w:rFonts w:ascii="Times New Roman" w:eastAsia="Times New Roman" w:hAnsi="Times New Roman" w:cs="Times New Roman"/>
                <w:sz w:val="24"/>
                <w:szCs w:val="24"/>
              </w:rPr>
              <w:t>....</w:t>
            </w:r>
          </w:p>
          <w:p w:rsidR="001A584F" w:rsidRDefault="001A584F">
            <w:pPr>
              <w:spacing w:after="60"/>
              <w:ind w:left="720"/>
              <w:jc w:val="both"/>
            </w:pPr>
          </w:p>
          <w:p w:rsidR="001A584F" w:rsidRDefault="001A584F">
            <w:pPr>
              <w:spacing w:after="60"/>
              <w:ind w:left="720"/>
              <w:jc w:val="both"/>
            </w:pPr>
          </w:p>
          <w:p w:rsidR="001A584F" w:rsidRDefault="001A584F">
            <w:pPr>
              <w:spacing w:after="60"/>
              <w:ind w:left="720"/>
              <w:jc w:val="both"/>
            </w:pPr>
          </w:p>
          <w:p w:rsidR="001A584F" w:rsidRDefault="001A584F">
            <w:pPr>
              <w:spacing w:after="60"/>
              <w:ind w:left="720"/>
              <w:jc w:val="both"/>
            </w:pPr>
          </w:p>
          <w:p w:rsidR="001A584F" w:rsidRDefault="001A584F">
            <w:pPr>
              <w:spacing w:after="60"/>
              <w:ind w:left="720"/>
              <w:jc w:val="both"/>
            </w:pPr>
          </w:p>
          <w:p w:rsidR="001A584F" w:rsidRDefault="001A584F">
            <w:pPr>
              <w:spacing w:after="60"/>
              <w:ind w:left="720"/>
              <w:jc w:val="both"/>
            </w:pPr>
          </w:p>
          <w:p w:rsidR="001A584F" w:rsidRDefault="001A584F">
            <w:pPr>
              <w:spacing w:after="60"/>
              <w:ind w:left="720"/>
              <w:jc w:val="both"/>
            </w:pPr>
          </w:p>
          <w:p w:rsidR="001A584F" w:rsidRDefault="001A584F">
            <w:pPr>
              <w:spacing w:after="60"/>
              <w:ind w:left="720"/>
              <w:jc w:val="both"/>
            </w:pPr>
          </w:p>
          <w:p w:rsidR="001A584F" w:rsidRDefault="001A584F">
            <w:pPr>
              <w:spacing w:after="60"/>
              <w:jc w:val="both"/>
            </w:pPr>
          </w:p>
          <w:p w:rsidR="001A584F" w:rsidRDefault="001A584F" w:rsidP="00901A21">
            <w:pPr>
              <w:spacing w:after="60"/>
              <w:jc w:val="both"/>
            </w:pPr>
          </w:p>
          <w:p w:rsidR="001A584F" w:rsidRDefault="001A584F">
            <w:pPr>
              <w:jc w:val="both"/>
            </w:pPr>
          </w:p>
          <w:p w:rsidR="001A584F" w:rsidRDefault="001A584F" w:rsidP="00901A21">
            <w:pPr>
              <w:ind w:left="360"/>
              <w:contextualSpacing/>
            </w:pPr>
          </w:p>
        </w:tc>
        <w:tc>
          <w:tcPr>
            <w:tcW w:w="4638" w:type="dxa"/>
          </w:tcPr>
          <w:p w:rsidR="001A584F" w:rsidRPr="001A584F" w:rsidRDefault="001A584F" w:rsidP="001A584F">
            <w:pPr>
              <w:spacing w:after="60"/>
              <w:ind w:left="-115"/>
              <w:jc w:val="both"/>
              <w:rPr>
                <w:b/>
                <w:sz w:val="24"/>
                <w:szCs w:val="24"/>
              </w:rPr>
            </w:pPr>
            <w:r w:rsidRPr="001A58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ESPRIMERSI E COMUNICARE</w:t>
            </w:r>
          </w:p>
          <w:p w:rsidR="001A584F" w:rsidRPr="00FE03E1" w:rsidRDefault="001A584F" w:rsidP="001A584F">
            <w:pPr>
              <w:pStyle w:val="Paragrafoelenco"/>
              <w:numPr>
                <w:ilvl w:val="0"/>
                <w:numId w:val="16"/>
              </w:numPr>
              <w:spacing w:after="60"/>
              <w:ind w:left="310" w:hanging="26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E03E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Elaborare creativamente produzioni personali e collettive per esprimere sensazioni ed emozioni; rappresentare e comunicare la realtà percepita; </w:t>
            </w:r>
          </w:p>
          <w:p w:rsidR="001A584F" w:rsidRPr="00FE03E1" w:rsidRDefault="001A584F" w:rsidP="001A584F">
            <w:pPr>
              <w:pStyle w:val="Paragrafoelenco"/>
              <w:numPr>
                <w:ilvl w:val="0"/>
                <w:numId w:val="16"/>
              </w:numPr>
              <w:spacing w:after="60"/>
              <w:ind w:left="310" w:hanging="26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E03E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Trasformare immagini e materiali ricercando soluzioni figurative originali.</w:t>
            </w:r>
          </w:p>
          <w:p w:rsidR="001A584F" w:rsidRPr="00FE03E1" w:rsidRDefault="001A584F" w:rsidP="001A584F">
            <w:pPr>
              <w:pStyle w:val="Paragrafoelenco"/>
              <w:numPr>
                <w:ilvl w:val="0"/>
                <w:numId w:val="16"/>
              </w:numPr>
              <w:spacing w:after="60"/>
              <w:ind w:left="310" w:hanging="26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E03E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Sperimentare strumenti e tecniche diverse per realizzare prodotti grafici, plastici, pittorici.</w:t>
            </w:r>
          </w:p>
          <w:p w:rsidR="001A584F" w:rsidRPr="008C472B" w:rsidRDefault="001A584F" w:rsidP="001A584F">
            <w:pPr>
              <w:pStyle w:val="Paragrafoelenco"/>
              <w:numPr>
                <w:ilvl w:val="0"/>
                <w:numId w:val="16"/>
              </w:numPr>
              <w:spacing w:after="60"/>
              <w:ind w:left="310" w:hanging="26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E03E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Introdurre nelle proprie produzioni creative elementi linguistici e stilistici scoperti osservando immagini e opere d’arte.</w:t>
            </w:r>
          </w:p>
        </w:tc>
        <w:tc>
          <w:tcPr>
            <w:tcW w:w="4668" w:type="dxa"/>
            <w:vMerge w:val="restart"/>
          </w:tcPr>
          <w:p w:rsidR="001A584F" w:rsidRDefault="001A584F">
            <w:pPr>
              <w:jc w:val="both"/>
            </w:pPr>
          </w:p>
          <w:p w:rsidR="001A584F" w:rsidRPr="0068465A" w:rsidRDefault="001A584F" w:rsidP="00845D84">
            <w:pPr>
              <w:numPr>
                <w:ilvl w:val="0"/>
                <w:numId w:val="32"/>
              </w:numPr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li strumenti e le tecniche per esprimere emozioni e sensazioni.</w:t>
            </w:r>
          </w:p>
          <w:p w:rsidR="001A584F" w:rsidRPr="0068465A" w:rsidRDefault="001A584F" w:rsidP="00845D84">
            <w:pPr>
              <w:numPr>
                <w:ilvl w:val="0"/>
                <w:numId w:val="32"/>
              </w:numPr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lcune regole della grammatica del colore: mescolanze e combinazioni di colori, abbinamenti e contrasti.</w:t>
            </w:r>
          </w:p>
          <w:p w:rsidR="001A584F" w:rsidRPr="0068465A" w:rsidRDefault="001A584F" w:rsidP="00845D84">
            <w:pPr>
              <w:numPr>
                <w:ilvl w:val="0"/>
                <w:numId w:val="32"/>
              </w:numPr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 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materiali malleabili (cart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 pesta, filo di rame, creta.).</w:t>
            </w:r>
          </w:p>
          <w:p w:rsidR="001A584F" w:rsidRPr="0068465A" w:rsidRDefault="001A584F" w:rsidP="00845D84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ecniche diverse per l’uso del colore.</w:t>
            </w:r>
          </w:p>
          <w:p w:rsidR="001A584F" w:rsidRPr="0068465A" w:rsidRDefault="001A584F" w:rsidP="00845D84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Tecniche multidisciplinari 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per produrre messaggi individuali e collettivi.</w:t>
            </w:r>
          </w:p>
          <w:p w:rsidR="001A584F" w:rsidRPr="0068465A" w:rsidRDefault="001A584F" w:rsidP="00845D84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ecorazioni su materiali diversi.</w:t>
            </w:r>
          </w:p>
          <w:p w:rsidR="001A584F" w:rsidRPr="0068465A" w:rsidRDefault="001A584F" w:rsidP="00845D84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isegni,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foto, diapositive ed elaborazione d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 testi da abbinare alle immagini e la sonorizzazione.</w:t>
            </w:r>
          </w:p>
          <w:p w:rsidR="001A584F" w:rsidRPr="0068465A" w:rsidRDefault="001A584F" w:rsidP="00845D84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’opera d’arte come stimolo alla produzione di immagini.</w:t>
            </w:r>
          </w:p>
          <w:p w:rsidR="001A584F" w:rsidRPr="0068465A" w:rsidRDefault="001A584F" w:rsidP="00845D84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e immagini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  i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loro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tema.</w:t>
            </w:r>
          </w:p>
          <w:p w:rsidR="001A584F" w:rsidRPr="0068465A" w:rsidRDefault="001A584F" w:rsidP="00845D84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La figura, 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lo sfondo e i ruoli delle due componenti in: fumetti, d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isegni, fotografie, animazioni.</w:t>
            </w:r>
          </w:p>
          <w:p w:rsidR="001A584F" w:rsidRPr="0068465A" w:rsidRDefault="001A584F" w:rsidP="00845D84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’idea centrale di un messaggio pubblicitario.</w:t>
            </w:r>
          </w:p>
          <w:p w:rsidR="001A584F" w:rsidRPr="0068465A" w:rsidRDefault="001A584F" w:rsidP="00845D84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’uso della figura – sfondo, dall’inquadratura dal colore, dal testo nei fumetti.</w:t>
            </w:r>
          </w:p>
          <w:p w:rsidR="001A584F" w:rsidRPr="0068465A" w:rsidRDefault="001A584F" w:rsidP="00845D84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personaggi e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le 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azioni di un racconto audiovisivo.</w:t>
            </w:r>
          </w:p>
          <w:p w:rsidR="001A584F" w:rsidRPr="0068465A" w:rsidRDefault="001A584F" w:rsidP="00845D84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 trama di un racconto audiovisivo.</w:t>
            </w:r>
          </w:p>
          <w:p w:rsidR="001A584F" w:rsidRPr="0068465A" w:rsidRDefault="001A584F" w:rsidP="00845D84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 scene essenziali del racconto.</w:t>
            </w:r>
          </w:p>
          <w:p w:rsidR="001A584F" w:rsidRPr="0068465A" w:rsidRDefault="001A584F" w:rsidP="00845D84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 produzioni au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diovisive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.</w:t>
            </w:r>
          </w:p>
          <w:p w:rsidR="001A584F" w:rsidRPr="0068465A" w:rsidRDefault="001A584F" w:rsidP="00845D84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 beni culturali e 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l’ambiente.</w:t>
            </w:r>
          </w:p>
          <w:p w:rsidR="001A584F" w:rsidRDefault="001A584F" w:rsidP="00845D84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 funzioni del testo audiovisivo (commuovere, divertire, persuadere, informare …)</w:t>
            </w:r>
          </w:p>
          <w:p w:rsidR="001A584F" w:rsidRPr="00845D84" w:rsidRDefault="001A584F" w:rsidP="00845D84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5D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</w:t>
            </w:r>
            <w:r w:rsidRPr="00845D8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lcune regole della percezione visiva: campi, piani, punti di vista, prospettiva</w:t>
            </w:r>
          </w:p>
          <w:p w:rsidR="001A584F" w:rsidRDefault="001A584F"/>
          <w:p w:rsidR="001A584F" w:rsidRDefault="001A584F"/>
          <w:p w:rsidR="001A584F" w:rsidRDefault="001A584F" w:rsidP="00845D84">
            <w:pPr>
              <w:ind w:left="66" w:hanging="142"/>
              <w:rPr>
                <w:rFonts w:ascii="Times New Roman" w:eastAsia="Times New Roman" w:hAnsi="Times New Roman" w:cs="Times New Roman"/>
              </w:rPr>
            </w:pPr>
          </w:p>
          <w:p w:rsidR="001A584F" w:rsidRPr="00845D84" w:rsidRDefault="001A584F" w:rsidP="005E4A9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A584F" w:rsidTr="00C96CCC">
        <w:trPr>
          <w:trHeight w:val="380"/>
        </w:trPr>
        <w:tc>
          <w:tcPr>
            <w:tcW w:w="4505" w:type="dxa"/>
            <w:vMerge/>
          </w:tcPr>
          <w:p w:rsidR="001A584F" w:rsidRDefault="001A584F" w:rsidP="00901A21">
            <w:pPr>
              <w:ind w:left="360"/>
              <w:contextualSpacing/>
            </w:pPr>
          </w:p>
        </w:tc>
        <w:tc>
          <w:tcPr>
            <w:tcW w:w="4638" w:type="dxa"/>
          </w:tcPr>
          <w:p w:rsidR="001A584F" w:rsidRPr="001A584F" w:rsidRDefault="001A584F" w:rsidP="001A584F">
            <w:pPr>
              <w:spacing w:after="60"/>
              <w:contextualSpacing/>
              <w:jc w:val="both"/>
              <w:rPr>
                <w:b/>
                <w:sz w:val="24"/>
                <w:szCs w:val="24"/>
              </w:rPr>
            </w:pPr>
            <w:r w:rsidRPr="001A58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OSSERVARE E LEGGERE LE IMMAGINI</w:t>
            </w:r>
          </w:p>
          <w:p w:rsidR="001A584F" w:rsidRPr="00FE03E1" w:rsidRDefault="001A584F" w:rsidP="00FE03E1">
            <w:pPr>
              <w:pStyle w:val="Paragrafoelenco"/>
              <w:widowControl w:val="0"/>
              <w:numPr>
                <w:ilvl w:val="0"/>
                <w:numId w:val="26"/>
              </w:numPr>
              <w:ind w:left="26" w:hanging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E03E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Guardare, osservare e descrivere un’immagine e gli oggetti presenti </w:t>
            </w:r>
            <w:r w:rsidRPr="00FE03E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 xml:space="preserve">nell’ambiente , utilizzando le regole della percezione visiva e l’orientamento nello spazio. </w:t>
            </w:r>
          </w:p>
          <w:p w:rsidR="001A584F" w:rsidRPr="00FE03E1" w:rsidRDefault="001A584F" w:rsidP="00FE03E1">
            <w:pPr>
              <w:pStyle w:val="Paragrafoelenco"/>
              <w:widowControl w:val="0"/>
              <w:numPr>
                <w:ilvl w:val="0"/>
                <w:numId w:val="26"/>
              </w:numPr>
              <w:ind w:left="26" w:hanging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E03E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Riconoscere in un testo iconico-visivo alcuni elementi grammaticali e tecnici del linguaggio visivo (linee, colori, forme, volume, spazio).</w:t>
            </w:r>
          </w:p>
          <w:p w:rsidR="001A584F" w:rsidRPr="00FE03E1" w:rsidRDefault="001A584F" w:rsidP="00FE03E1">
            <w:pPr>
              <w:pStyle w:val="Paragrafoelenco"/>
              <w:widowControl w:val="0"/>
              <w:numPr>
                <w:ilvl w:val="0"/>
                <w:numId w:val="26"/>
              </w:numPr>
              <w:spacing w:after="120"/>
              <w:ind w:left="26" w:hanging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E03E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Individuare nel linguaggio del fumetto le tipologie di codice, le sequenze narrative e decodificare in forma elementare i diversi significati.</w:t>
            </w:r>
          </w:p>
        </w:tc>
        <w:tc>
          <w:tcPr>
            <w:tcW w:w="4668" w:type="dxa"/>
            <w:vMerge/>
          </w:tcPr>
          <w:p w:rsidR="001A584F" w:rsidRDefault="001A584F" w:rsidP="005E4A92"/>
        </w:tc>
      </w:tr>
      <w:tr w:rsidR="001A584F" w:rsidTr="00C96CCC">
        <w:trPr>
          <w:trHeight w:val="380"/>
        </w:trPr>
        <w:tc>
          <w:tcPr>
            <w:tcW w:w="4505" w:type="dxa"/>
            <w:vMerge/>
          </w:tcPr>
          <w:p w:rsidR="001A584F" w:rsidRDefault="001A584F" w:rsidP="00901A21">
            <w:pPr>
              <w:ind w:left="360"/>
              <w:contextualSpacing/>
            </w:pPr>
          </w:p>
        </w:tc>
        <w:tc>
          <w:tcPr>
            <w:tcW w:w="4638" w:type="dxa"/>
          </w:tcPr>
          <w:p w:rsidR="001A584F" w:rsidRPr="001A584F" w:rsidRDefault="001A584F">
            <w:pPr>
              <w:rPr>
                <w:b/>
              </w:rPr>
            </w:pPr>
            <w:r w:rsidRPr="001A58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COMPRENDERE ED APPREZZARE LE OPERE D’ARTE </w:t>
            </w:r>
            <w:r w:rsidRPr="001A58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  <w:p w:rsidR="001A584F" w:rsidRPr="00D63E09" w:rsidRDefault="001A584F" w:rsidP="00D63E09">
            <w:pPr>
              <w:numPr>
                <w:ilvl w:val="0"/>
                <w:numId w:val="27"/>
              </w:numPr>
              <w:ind w:left="26" w:hanging="12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63E0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Individuare in un’opera d’arte, sia antica che moderna, gli elementi essenziali della forma, del linguaggio, della tecnica e ipotizzarne la funzione e il significato.</w:t>
            </w:r>
          </w:p>
          <w:p w:rsidR="001A584F" w:rsidRPr="00D63E09" w:rsidRDefault="001A584F" w:rsidP="00D63E09">
            <w:pPr>
              <w:numPr>
                <w:ilvl w:val="0"/>
                <w:numId w:val="27"/>
              </w:numPr>
              <w:ind w:left="26" w:hanging="12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63E0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Familiarizzare con alcune forme di arte e di produzione artigianale appartenenti alla propria e ad altre culture.</w:t>
            </w:r>
          </w:p>
          <w:p w:rsidR="001A584F" w:rsidRPr="00D63E09" w:rsidRDefault="001A584F" w:rsidP="00D63E09">
            <w:pPr>
              <w:pStyle w:val="Paragrafoelenco"/>
              <w:numPr>
                <w:ilvl w:val="0"/>
                <w:numId w:val="27"/>
              </w:numPr>
              <w:ind w:left="26" w:hanging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D63E0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Riconoscere nel proprio territorio gli aspetti più caratteristici del patrimonio ambientale e urbanistico e i principali monumenti storico-artistici.</w:t>
            </w:r>
          </w:p>
          <w:p w:rsidR="001A584F" w:rsidRDefault="001A584F"/>
        </w:tc>
        <w:tc>
          <w:tcPr>
            <w:tcW w:w="4668" w:type="dxa"/>
            <w:vMerge/>
          </w:tcPr>
          <w:p w:rsidR="001A584F" w:rsidRDefault="001A584F"/>
        </w:tc>
      </w:tr>
    </w:tbl>
    <w:p w:rsidR="00402CFF" w:rsidRDefault="00402CFF"/>
    <w:p w:rsidR="00D63E09" w:rsidRDefault="00D63E09"/>
    <w:p w:rsidR="00D63E09" w:rsidRDefault="00D63E09"/>
    <w:p w:rsidR="00D63E09" w:rsidRDefault="00D63E09"/>
    <w:p w:rsidR="008C472B" w:rsidRDefault="008C472B"/>
    <w:p w:rsidR="00402CFF" w:rsidRDefault="00402CFF"/>
    <w:tbl>
      <w:tblPr>
        <w:tblStyle w:val="a3"/>
        <w:tblW w:w="1381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13"/>
        <w:gridCol w:w="7"/>
        <w:gridCol w:w="4523"/>
        <w:gridCol w:w="4668"/>
      </w:tblGrid>
      <w:tr w:rsidR="00C96CCC" w:rsidTr="00C96CCC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96CCC" w:rsidRPr="00C96CCC" w:rsidRDefault="00C96CC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96C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PRIMARIA</w:t>
            </w:r>
          </w:p>
          <w:p w:rsidR="00C96CCC" w:rsidRDefault="00C96CCC">
            <w:pPr>
              <w:jc w:val="center"/>
            </w:pPr>
          </w:p>
        </w:tc>
        <w:tc>
          <w:tcPr>
            <w:tcW w:w="9191" w:type="dxa"/>
            <w:gridSpan w:val="2"/>
            <w:tcBorders>
              <w:left w:val="single" w:sz="4" w:space="0" w:color="auto"/>
            </w:tcBorders>
          </w:tcPr>
          <w:p w:rsidR="00C96CCC" w:rsidRDefault="00C96CC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CLASSE QUINTA </w:t>
            </w:r>
          </w:p>
          <w:p w:rsidR="00C96CCC" w:rsidRDefault="00C96CCC">
            <w:pPr>
              <w:jc w:val="center"/>
            </w:pPr>
          </w:p>
        </w:tc>
      </w:tr>
      <w:tr w:rsidR="00402CFF">
        <w:tc>
          <w:tcPr>
            <w:tcW w:w="4613" w:type="dxa"/>
          </w:tcPr>
          <w:p w:rsidR="00402CFF" w:rsidRDefault="00402CFF">
            <w:pPr>
              <w:jc w:val="center"/>
            </w:pPr>
          </w:p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198" w:type="dxa"/>
            <w:gridSpan w:val="3"/>
          </w:tcPr>
          <w:p w:rsidR="00402CFF" w:rsidRDefault="00402CFF">
            <w:pPr>
              <w:jc w:val="both"/>
            </w:pPr>
          </w:p>
          <w:p w:rsidR="00402CFF" w:rsidRDefault="00831CEB" w:rsidP="00C96CC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CONSAPEVOLEZZA ED ESPRESSIONE CULTURALE- ESPRESSIONE ARTISTICA </w:t>
            </w:r>
          </w:p>
        </w:tc>
      </w:tr>
      <w:tr w:rsidR="00402CFF">
        <w:tc>
          <w:tcPr>
            <w:tcW w:w="4613" w:type="dxa"/>
          </w:tcPr>
          <w:p w:rsidR="00402CFF" w:rsidRDefault="00402CFF">
            <w:pPr>
              <w:widowControl w:val="0"/>
              <w:jc w:val="center"/>
            </w:pPr>
          </w:p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198" w:type="dxa"/>
            <w:gridSpan w:val="3"/>
          </w:tcPr>
          <w:p w:rsidR="00402CFF" w:rsidRDefault="00402CFF">
            <w:pPr>
              <w:widowControl w:val="0"/>
            </w:pP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402CFF" w:rsidRDefault="00402CFF">
            <w:pPr>
              <w:widowControl w:val="0"/>
            </w:pPr>
          </w:p>
        </w:tc>
      </w:tr>
      <w:tr w:rsidR="00402CFF">
        <w:tc>
          <w:tcPr>
            <w:tcW w:w="4613" w:type="dxa"/>
          </w:tcPr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198" w:type="dxa"/>
            <w:gridSpan w:val="3"/>
          </w:tcPr>
          <w:p w:rsidR="00402CFF" w:rsidRDefault="001A584F" w:rsidP="001A584F">
            <w:pPr>
              <w:pStyle w:val="Paragrafoelenco"/>
              <w:numPr>
                <w:ilvl w:val="0"/>
                <w:numId w:val="36"/>
              </w:numPr>
              <w:spacing w:after="60"/>
              <w:ind w:left="344" w:hanging="246"/>
              <w:jc w:val="both"/>
            </w:pPr>
            <w:r w:rsidRPr="001A584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gli strumenti necessari ad un utilizzo consapevole del patrimonio artistico e letterario (strumenti e tecniche di fruizione e produzione, lettura critica)</w:t>
            </w:r>
            <w:r w:rsidRPr="001A584F">
              <w:rPr>
                <w:rFonts w:ascii="Times New Roman" w:eastAsia="Times New Roman" w:hAnsi="Times New Roman" w:cs="Times New Roman"/>
                <w:sz w:val="24"/>
                <w:szCs w:val="24"/>
              </w:rPr>
              <w:t>....</w:t>
            </w:r>
            <w:r w:rsidR="00831CEB" w:rsidRPr="001A58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2CFF">
        <w:trPr>
          <w:trHeight w:val="380"/>
        </w:trPr>
        <w:tc>
          <w:tcPr>
            <w:tcW w:w="4613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530" w:type="dxa"/>
            <w:gridSpan w:val="2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7914AE">
        <w:trPr>
          <w:trHeight w:val="540"/>
        </w:trPr>
        <w:tc>
          <w:tcPr>
            <w:tcW w:w="4613" w:type="dxa"/>
            <w:vMerge w:val="restart"/>
          </w:tcPr>
          <w:p w:rsidR="007914AE" w:rsidRDefault="007914AE"/>
          <w:p w:rsidR="007914AE" w:rsidRDefault="007914AE" w:rsidP="007914AE">
            <w:pPr>
              <w:spacing w:after="60"/>
              <w:ind w:left="-5"/>
              <w:jc w:val="both"/>
            </w:pPr>
            <w:r w:rsidRPr="001A584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gli strumenti necessari ad un utilizzo consapevole del patrimonio artistico e letterario (strumenti e tecniche di fruizione e produzione, lettura critica)</w:t>
            </w:r>
            <w:r w:rsidRPr="001A584F">
              <w:rPr>
                <w:rFonts w:ascii="Times New Roman" w:eastAsia="Times New Roman" w:hAnsi="Times New Roman" w:cs="Times New Roman"/>
                <w:sz w:val="24"/>
                <w:szCs w:val="24"/>
              </w:rPr>
              <w:t>....</w:t>
            </w:r>
          </w:p>
          <w:p w:rsidR="007914AE" w:rsidRDefault="007914AE">
            <w:pPr>
              <w:spacing w:after="60"/>
              <w:ind w:left="720"/>
              <w:jc w:val="both"/>
            </w:pPr>
          </w:p>
          <w:p w:rsidR="007914AE" w:rsidRDefault="007914AE">
            <w:pPr>
              <w:spacing w:after="60"/>
              <w:ind w:left="720"/>
              <w:jc w:val="both"/>
            </w:pPr>
          </w:p>
          <w:p w:rsidR="007914AE" w:rsidRDefault="007914AE">
            <w:pPr>
              <w:spacing w:after="60"/>
              <w:ind w:left="720"/>
              <w:jc w:val="both"/>
            </w:pPr>
          </w:p>
          <w:p w:rsidR="007914AE" w:rsidRDefault="007914AE">
            <w:pPr>
              <w:spacing w:after="60"/>
              <w:ind w:left="720"/>
              <w:jc w:val="both"/>
            </w:pPr>
          </w:p>
          <w:p w:rsidR="007914AE" w:rsidRDefault="007914AE">
            <w:pPr>
              <w:spacing w:after="60"/>
              <w:ind w:left="720"/>
              <w:jc w:val="both"/>
            </w:pPr>
          </w:p>
          <w:p w:rsidR="007914AE" w:rsidRDefault="007914AE">
            <w:pPr>
              <w:spacing w:after="60"/>
              <w:ind w:left="720"/>
              <w:jc w:val="both"/>
            </w:pPr>
          </w:p>
          <w:p w:rsidR="007914AE" w:rsidRDefault="007914AE">
            <w:pPr>
              <w:spacing w:after="60"/>
              <w:ind w:left="720"/>
              <w:jc w:val="both"/>
            </w:pPr>
          </w:p>
          <w:p w:rsidR="007914AE" w:rsidRDefault="007914AE">
            <w:pPr>
              <w:spacing w:after="60"/>
              <w:ind w:left="720"/>
              <w:jc w:val="both"/>
            </w:pPr>
          </w:p>
          <w:p w:rsidR="007914AE" w:rsidRDefault="007914AE">
            <w:pPr>
              <w:spacing w:after="60"/>
              <w:jc w:val="both"/>
            </w:pPr>
          </w:p>
          <w:p w:rsidR="007914AE" w:rsidRDefault="007914AE" w:rsidP="00E3514D">
            <w:pPr>
              <w:spacing w:after="60"/>
              <w:jc w:val="both"/>
            </w:pPr>
          </w:p>
          <w:p w:rsidR="007914AE" w:rsidRDefault="007914AE">
            <w:pPr>
              <w:jc w:val="both"/>
            </w:pPr>
          </w:p>
          <w:p w:rsidR="007914AE" w:rsidRDefault="007914AE" w:rsidP="00E3514D">
            <w:pPr>
              <w:ind w:left="360"/>
              <w:contextualSpacing/>
            </w:pPr>
          </w:p>
        </w:tc>
        <w:tc>
          <w:tcPr>
            <w:tcW w:w="4530" w:type="dxa"/>
            <w:gridSpan w:val="2"/>
          </w:tcPr>
          <w:p w:rsidR="007914AE" w:rsidRPr="007914AE" w:rsidRDefault="007914AE" w:rsidP="007914AE">
            <w:pPr>
              <w:spacing w:after="60"/>
              <w:ind w:left="-115"/>
              <w:jc w:val="both"/>
              <w:rPr>
                <w:b/>
                <w:sz w:val="24"/>
                <w:szCs w:val="24"/>
              </w:rPr>
            </w:pPr>
            <w:r w:rsidRPr="001A58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ESPRIMERSI E COMUNICARE</w:t>
            </w:r>
          </w:p>
          <w:p w:rsidR="007914AE" w:rsidRPr="00D63E09" w:rsidRDefault="007914AE" w:rsidP="00D63E09">
            <w:pPr>
              <w:pStyle w:val="Paragrafoelenco"/>
              <w:numPr>
                <w:ilvl w:val="0"/>
                <w:numId w:val="28"/>
              </w:numPr>
              <w:ind w:left="60" w:hanging="14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63E0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Elaborare creativamente produzioni personali e autentiche per esprimeresensazioni ed emozioni; rappresentare e comunicare la realtà percepita; </w:t>
            </w:r>
          </w:p>
          <w:p w:rsidR="007914AE" w:rsidRPr="00D63E09" w:rsidRDefault="007914AE" w:rsidP="00D63E09">
            <w:pPr>
              <w:pStyle w:val="Paragrafoelenco"/>
              <w:numPr>
                <w:ilvl w:val="0"/>
                <w:numId w:val="28"/>
              </w:numPr>
              <w:ind w:left="60" w:hanging="14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63E0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Trasformare immagini e materiali ricercando soluzioni figurative originali.</w:t>
            </w:r>
          </w:p>
          <w:p w:rsidR="007914AE" w:rsidRPr="00D63E09" w:rsidRDefault="007914AE" w:rsidP="00D63E09">
            <w:pPr>
              <w:pStyle w:val="Paragrafoelenco"/>
              <w:numPr>
                <w:ilvl w:val="0"/>
                <w:numId w:val="28"/>
              </w:numPr>
              <w:ind w:left="60" w:hanging="14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63E0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Sperimentare strumenti e tecniche diverse per realizzare prodotti grafici, plastici, pittorici e multimediali.</w:t>
            </w:r>
          </w:p>
          <w:p w:rsidR="007914AE" w:rsidRPr="00D63E09" w:rsidRDefault="007914AE" w:rsidP="00D63E09">
            <w:pPr>
              <w:pStyle w:val="Paragrafoelenco"/>
              <w:numPr>
                <w:ilvl w:val="0"/>
                <w:numId w:val="28"/>
              </w:numPr>
              <w:spacing w:after="120"/>
              <w:ind w:left="60" w:hanging="14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63E0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Introdurre nelle proprie produzioni creative elementi linguistici e stilistici scoperti osservando immagini e opere d’arte.</w:t>
            </w:r>
          </w:p>
          <w:p w:rsidR="007914AE" w:rsidRPr="00E3514D" w:rsidRDefault="007914AE" w:rsidP="00E3514D">
            <w:pPr>
              <w:ind w:left="57"/>
              <w:jc w:val="both"/>
              <w:rPr>
                <w:rFonts w:ascii="Arial Narrow" w:hAnsi="Arial Narrow" w:cs="Times New Roman"/>
                <w:color w:val="auto"/>
                <w:sz w:val="16"/>
                <w:szCs w:val="16"/>
                <w:lang w:eastAsia="en-US"/>
              </w:rPr>
            </w:pPr>
          </w:p>
          <w:p w:rsidR="007914AE" w:rsidRDefault="007914AE" w:rsidP="008C472B">
            <w:pPr>
              <w:spacing w:after="60"/>
              <w:jc w:val="both"/>
            </w:pPr>
          </w:p>
        </w:tc>
        <w:tc>
          <w:tcPr>
            <w:tcW w:w="4668" w:type="dxa"/>
            <w:vMerge w:val="restart"/>
          </w:tcPr>
          <w:p w:rsidR="007914AE" w:rsidRDefault="007914AE">
            <w:pPr>
              <w:jc w:val="both"/>
            </w:pPr>
          </w:p>
          <w:p w:rsidR="007914AE" w:rsidRPr="0068465A" w:rsidRDefault="007914AE" w:rsidP="0068465A">
            <w:pPr>
              <w:numPr>
                <w:ilvl w:val="0"/>
                <w:numId w:val="32"/>
              </w:numPr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li strumenti e le tecniche per esprimere emozioni e sensazioni.</w:t>
            </w:r>
          </w:p>
          <w:p w:rsidR="007914AE" w:rsidRPr="0068465A" w:rsidRDefault="007914AE" w:rsidP="0068465A">
            <w:pPr>
              <w:numPr>
                <w:ilvl w:val="0"/>
                <w:numId w:val="32"/>
              </w:numPr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lcune regole della grammatica del colore: mescolanze e combinazioni di colori, abbinamenti e contrasti.</w:t>
            </w:r>
          </w:p>
          <w:p w:rsidR="007914AE" w:rsidRPr="0068465A" w:rsidRDefault="007914AE" w:rsidP="0068465A">
            <w:pPr>
              <w:numPr>
                <w:ilvl w:val="0"/>
                <w:numId w:val="32"/>
              </w:numPr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 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materiali malleabili (cart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 pesta, filo di rame, creta.).</w:t>
            </w:r>
          </w:p>
          <w:p w:rsidR="007914AE" w:rsidRPr="0068465A" w:rsidRDefault="007914AE" w:rsidP="0068465A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ecniche diverse per l’uso del colore.</w:t>
            </w:r>
          </w:p>
          <w:p w:rsidR="007914AE" w:rsidRPr="0068465A" w:rsidRDefault="007914AE" w:rsidP="0068465A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Tecniche multidisciplinari 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per produrre messaggi individuali e collettivi.</w:t>
            </w:r>
          </w:p>
          <w:p w:rsidR="007914AE" w:rsidRPr="0068465A" w:rsidRDefault="007914AE" w:rsidP="0068465A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ecorazioni su materiali diversi.</w:t>
            </w:r>
          </w:p>
          <w:p w:rsidR="007914AE" w:rsidRPr="0068465A" w:rsidRDefault="007914AE" w:rsidP="0068465A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isegni,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foto, diapositive ed elaborazione d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 testi da abbinare alle immagini e la sonorizzazione.</w:t>
            </w:r>
          </w:p>
          <w:p w:rsidR="007914AE" w:rsidRPr="0068465A" w:rsidRDefault="007914AE" w:rsidP="0068465A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’opera d’arte come stimolo alla produzione di immagini.</w:t>
            </w:r>
          </w:p>
          <w:p w:rsidR="007914AE" w:rsidRPr="0068465A" w:rsidRDefault="007914AE" w:rsidP="0068465A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e immagini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  i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loro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tema.</w:t>
            </w:r>
          </w:p>
          <w:p w:rsidR="007914AE" w:rsidRPr="0068465A" w:rsidRDefault="007914AE" w:rsidP="0068465A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La figura, 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lo sfondo e i ruoli delle due 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componenti in: fumetti, d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isegni, fotografie, animazioni.</w:t>
            </w:r>
          </w:p>
          <w:p w:rsidR="007914AE" w:rsidRPr="0068465A" w:rsidRDefault="007914AE" w:rsidP="0068465A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’idea centrale di un messaggio pubblicitario.</w:t>
            </w:r>
          </w:p>
          <w:p w:rsidR="007914AE" w:rsidRPr="0068465A" w:rsidRDefault="007914AE" w:rsidP="0068465A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’uso della figura – sfondo, dall’inquadratura dal colore, dal testo nei fumetti.</w:t>
            </w:r>
          </w:p>
          <w:p w:rsidR="007914AE" w:rsidRPr="0068465A" w:rsidRDefault="007914AE" w:rsidP="0068465A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personaggi e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le 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azioni di un racconto audiovisivo.</w:t>
            </w:r>
          </w:p>
          <w:p w:rsidR="007914AE" w:rsidRPr="0068465A" w:rsidRDefault="007914AE" w:rsidP="0068465A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 trama di un racconto audiovisivo.</w:t>
            </w:r>
          </w:p>
          <w:p w:rsidR="007914AE" w:rsidRPr="0068465A" w:rsidRDefault="007914AE" w:rsidP="0068465A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 scene essenziali del racconto.</w:t>
            </w:r>
          </w:p>
          <w:p w:rsidR="007914AE" w:rsidRPr="0068465A" w:rsidRDefault="007914AE" w:rsidP="0068465A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 produzioni au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diovisive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.</w:t>
            </w:r>
          </w:p>
          <w:p w:rsidR="007914AE" w:rsidRPr="0068465A" w:rsidRDefault="007914AE" w:rsidP="0068465A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 beni culturali e 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l’ambiente.</w:t>
            </w:r>
          </w:p>
          <w:p w:rsidR="007914AE" w:rsidRDefault="007914AE" w:rsidP="0068465A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6846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 funzioni del testo audiovisivo (commuovere, divertire, persuadere, informare …)</w:t>
            </w:r>
          </w:p>
          <w:p w:rsidR="007914AE" w:rsidRPr="00915765" w:rsidRDefault="007914AE" w:rsidP="0068465A">
            <w:pPr>
              <w:numPr>
                <w:ilvl w:val="0"/>
                <w:numId w:val="32"/>
              </w:numPr>
              <w:tabs>
                <w:tab w:val="left" w:pos="197"/>
              </w:tabs>
              <w:ind w:left="197" w:right="318" w:hanging="1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</w:t>
            </w:r>
            <w:r w:rsidRPr="0091576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lcune regole della percezione visiva: campi, piani, punti di vista, prospettiva</w:t>
            </w:r>
          </w:p>
          <w:p w:rsidR="007914AE" w:rsidRDefault="007914AE">
            <w:bookmarkStart w:id="1" w:name="_gjdgxs" w:colFirst="0" w:colLast="0"/>
            <w:bookmarkEnd w:id="1"/>
          </w:p>
          <w:p w:rsidR="007914AE" w:rsidRPr="00915765" w:rsidRDefault="007914AE" w:rsidP="00267D7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914AE">
        <w:trPr>
          <w:trHeight w:val="380"/>
        </w:trPr>
        <w:tc>
          <w:tcPr>
            <w:tcW w:w="4613" w:type="dxa"/>
            <w:vMerge/>
          </w:tcPr>
          <w:p w:rsidR="007914AE" w:rsidRDefault="007914AE" w:rsidP="00E3514D">
            <w:pPr>
              <w:ind w:left="360"/>
              <w:contextualSpacing/>
            </w:pPr>
          </w:p>
        </w:tc>
        <w:tc>
          <w:tcPr>
            <w:tcW w:w="4530" w:type="dxa"/>
            <w:gridSpan w:val="2"/>
          </w:tcPr>
          <w:p w:rsidR="007914AE" w:rsidRPr="007914AE" w:rsidRDefault="007914AE" w:rsidP="007914AE">
            <w:pPr>
              <w:spacing w:after="60"/>
              <w:ind w:left="-82"/>
              <w:contextualSpacing/>
              <w:jc w:val="both"/>
              <w:rPr>
                <w:b/>
                <w:sz w:val="24"/>
                <w:szCs w:val="24"/>
              </w:rPr>
            </w:pPr>
            <w:r w:rsidRPr="007914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OSSERVARE E LEGGERE LE IMMAGINI</w:t>
            </w:r>
          </w:p>
          <w:p w:rsidR="007914AE" w:rsidRPr="00105220" w:rsidRDefault="007914AE" w:rsidP="00105220">
            <w:pPr>
              <w:pStyle w:val="Paragrafoelenco"/>
              <w:widowControl w:val="0"/>
              <w:numPr>
                <w:ilvl w:val="0"/>
                <w:numId w:val="29"/>
              </w:numPr>
              <w:ind w:left="344" w:hanging="235"/>
              <w:jc w:val="both"/>
              <w:rPr>
                <w:rStyle w:val="Normale1"/>
                <w:rFonts w:cs="Times New Roman"/>
                <w:sz w:val="24"/>
                <w:szCs w:val="24"/>
              </w:rPr>
            </w:pPr>
            <w:r w:rsidRPr="00105220">
              <w:rPr>
                <w:rStyle w:val="Normale1"/>
                <w:rFonts w:cs="Times New Roman"/>
                <w:sz w:val="24"/>
                <w:szCs w:val="24"/>
              </w:rPr>
              <w:t xml:space="preserve">Guardare e osservare con </w:t>
            </w:r>
            <w:r w:rsidRPr="00105220">
              <w:rPr>
                <w:rStyle w:val="Normale1"/>
                <w:rFonts w:cs="Times New Roman"/>
                <w:sz w:val="24"/>
                <w:szCs w:val="24"/>
              </w:rPr>
              <w:lastRenderedPageBreak/>
              <w:t xml:space="preserve">consapevolezza un’immagine e gli oggetti presenti nell’ambiente descrivendo gli elementi formali e utilizzando le regole della percezione visiva e l’orientamento nello spazio. </w:t>
            </w:r>
          </w:p>
          <w:p w:rsidR="007914AE" w:rsidRPr="00105220" w:rsidRDefault="007914AE" w:rsidP="00105220">
            <w:pPr>
              <w:pStyle w:val="Paragrafoelenco"/>
              <w:widowControl w:val="0"/>
              <w:numPr>
                <w:ilvl w:val="0"/>
                <w:numId w:val="29"/>
              </w:numPr>
              <w:ind w:left="344" w:hanging="235"/>
              <w:jc w:val="both"/>
              <w:rPr>
                <w:rStyle w:val="Normale1"/>
                <w:rFonts w:cs="Times New Roman"/>
                <w:sz w:val="24"/>
                <w:szCs w:val="24"/>
              </w:rPr>
            </w:pPr>
            <w:r w:rsidRPr="00105220">
              <w:rPr>
                <w:rStyle w:val="Normale1"/>
                <w:rFonts w:cs="Times New Roman"/>
                <w:sz w:val="24"/>
                <w:szCs w:val="24"/>
              </w:rPr>
              <w:t>Riconoscere in un testo iconico-visivo gli elementi grammaticali e tecnici del linguaggio visivo (linee, colori, forme, volume, spazio) individuando il loro significato espressivo.</w:t>
            </w:r>
          </w:p>
          <w:p w:rsidR="007914AE" w:rsidRPr="00105220" w:rsidRDefault="007914AE" w:rsidP="00105220">
            <w:pPr>
              <w:pStyle w:val="Paragrafoelenco"/>
              <w:widowControl w:val="0"/>
              <w:numPr>
                <w:ilvl w:val="0"/>
                <w:numId w:val="29"/>
              </w:numPr>
              <w:spacing w:after="120"/>
              <w:ind w:left="344" w:hanging="235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105220">
              <w:rPr>
                <w:rStyle w:val="Normale1"/>
                <w:rFonts w:cs="Times New Roman"/>
                <w:sz w:val="24"/>
                <w:szCs w:val="24"/>
              </w:rPr>
              <w:t>Individuare nel linguaggio del fumetto, filmico e audiovisivo le diverse tipologie di codici, le sequenze narrative e decodificare in forma elementare i diversi significati</w:t>
            </w:r>
          </w:p>
        </w:tc>
        <w:tc>
          <w:tcPr>
            <w:tcW w:w="4668" w:type="dxa"/>
            <w:vMerge/>
          </w:tcPr>
          <w:p w:rsidR="007914AE" w:rsidRDefault="007914AE" w:rsidP="00267D7E"/>
        </w:tc>
      </w:tr>
      <w:tr w:rsidR="007914AE">
        <w:trPr>
          <w:trHeight w:val="380"/>
        </w:trPr>
        <w:tc>
          <w:tcPr>
            <w:tcW w:w="4613" w:type="dxa"/>
            <w:vMerge/>
          </w:tcPr>
          <w:p w:rsidR="007914AE" w:rsidRDefault="007914AE" w:rsidP="00E3514D">
            <w:pPr>
              <w:ind w:left="360"/>
              <w:contextualSpacing/>
            </w:pPr>
          </w:p>
        </w:tc>
        <w:tc>
          <w:tcPr>
            <w:tcW w:w="4530" w:type="dxa"/>
            <w:gridSpan w:val="2"/>
          </w:tcPr>
          <w:p w:rsidR="007914AE" w:rsidRPr="007914AE" w:rsidRDefault="007914AE" w:rsidP="00105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4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COMPRENDERE ED APPREZZARE LE OPERE D’ARTE </w:t>
            </w:r>
            <w:r w:rsidRPr="007914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  <w:p w:rsidR="007914AE" w:rsidRPr="00105220" w:rsidRDefault="007914AE" w:rsidP="00105220">
            <w:pPr>
              <w:pStyle w:val="Paragrafoelenco"/>
              <w:numPr>
                <w:ilvl w:val="0"/>
                <w:numId w:val="30"/>
              </w:numPr>
              <w:ind w:left="202" w:hanging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0522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Individuare in un’opera d’arte, sia antica che moderna, gli elementi essenziali della forma, del linguaggio, della tecnica e dello stile dell’artista per comprenderne il messaggio e la funzione.</w:t>
            </w:r>
          </w:p>
          <w:p w:rsidR="007914AE" w:rsidRPr="00105220" w:rsidRDefault="007914AE" w:rsidP="00105220">
            <w:pPr>
              <w:pStyle w:val="Paragrafoelenco"/>
              <w:numPr>
                <w:ilvl w:val="0"/>
                <w:numId w:val="30"/>
              </w:numPr>
              <w:ind w:left="202" w:hanging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0522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Familiarizzare con alcune forme di arte e di produzione artigianale appartenenti alla propria e ad altre culture.</w:t>
            </w:r>
          </w:p>
          <w:p w:rsidR="007914AE" w:rsidRPr="00105220" w:rsidRDefault="007914AE" w:rsidP="00105220">
            <w:pPr>
              <w:pStyle w:val="Paragrafoelenco"/>
              <w:numPr>
                <w:ilvl w:val="0"/>
                <w:numId w:val="30"/>
              </w:numPr>
              <w:ind w:left="202" w:hanging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0522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Riconoscere e apprezzare nel proprio territorio gli aspetti più caratteristici del patrimonio ambientale e urbanistico e i principali monumenti storico-artistici.</w:t>
            </w:r>
          </w:p>
          <w:p w:rsidR="007914AE" w:rsidRDefault="007914AE"/>
          <w:p w:rsidR="007914AE" w:rsidRDefault="007914AE"/>
          <w:p w:rsidR="007914AE" w:rsidRDefault="007914AE"/>
          <w:p w:rsidR="007914AE" w:rsidRDefault="007914AE"/>
        </w:tc>
        <w:tc>
          <w:tcPr>
            <w:tcW w:w="4668" w:type="dxa"/>
            <w:vMerge/>
          </w:tcPr>
          <w:p w:rsidR="007914AE" w:rsidRDefault="007914AE"/>
        </w:tc>
      </w:tr>
    </w:tbl>
    <w:p w:rsidR="00402CFF" w:rsidRDefault="00402CFF"/>
    <w:sectPr w:rsidR="00402CFF" w:rsidSect="00C528F8">
      <w:pgSz w:w="16838" w:h="11906"/>
      <w:pgMar w:top="1134" w:right="1418" w:bottom="1134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120"/>
    <w:multiLevelType w:val="hybridMultilevel"/>
    <w:tmpl w:val="81EE0F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35D15"/>
    <w:multiLevelType w:val="hybridMultilevel"/>
    <w:tmpl w:val="928EC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F2A89"/>
    <w:multiLevelType w:val="hybridMultilevel"/>
    <w:tmpl w:val="14661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E009F"/>
    <w:multiLevelType w:val="hybridMultilevel"/>
    <w:tmpl w:val="F4D2E5F4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916419"/>
    <w:multiLevelType w:val="hybridMultilevel"/>
    <w:tmpl w:val="BAE2E584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>
    <w:nsid w:val="079631BA"/>
    <w:multiLevelType w:val="hybridMultilevel"/>
    <w:tmpl w:val="C9A8E6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D34FCF"/>
    <w:multiLevelType w:val="hybridMultilevel"/>
    <w:tmpl w:val="BFFEE5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C419DA"/>
    <w:multiLevelType w:val="hybridMultilevel"/>
    <w:tmpl w:val="0DFE38D4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>
    <w:nsid w:val="112900A1"/>
    <w:multiLevelType w:val="multilevel"/>
    <w:tmpl w:val="8E9206D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>
    <w:nsid w:val="12D6457D"/>
    <w:multiLevelType w:val="hybridMultilevel"/>
    <w:tmpl w:val="0B9483C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6FD17AE"/>
    <w:multiLevelType w:val="hybridMultilevel"/>
    <w:tmpl w:val="36304928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>
    <w:nsid w:val="1FDC706B"/>
    <w:multiLevelType w:val="hybridMultilevel"/>
    <w:tmpl w:val="0DC21B0A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073ABB"/>
    <w:multiLevelType w:val="hybridMultilevel"/>
    <w:tmpl w:val="D0DE56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CD7336"/>
    <w:multiLevelType w:val="hybridMultilevel"/>
    <w:tmpl w:val="4162AA7E"/>
    <w:lvl w:ilvl="0" w:tplc="0410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14">
    <w:nsid w:val="272B5224"/>
    <w:multiLevelType w:val="hybridMultilevel"/>
    <w:tmpl w:val="069CE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FC1005"/>
    <w:multiLevelType w:val="hybridMultilevel"/>
    <w:tmpl w:val="8542B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F845FC"/>
    <w:multiLevelType w:val="hybridMultilevel"/>
    <w:tmpl w:val="4B0C5F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E118BC"/>
    <w:multiLevelType w:val="hybridMultilevel"/>
    <w:tmpl w:val="588A0E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E808B1"/>
    <w:multiLevelType w:val="hybridMultilevel"/>
    <w:tmpl w:val="78C0F0D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2A57850"/>
    <w:multiLevelType w:val="hybridMultilevel"/>
    <w:tmpl w:val="E496C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736845"/>
    <w:multiLevelType w:val="hybridMultilevel"/>
    <w:tmpl w:val="F2CAC74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3AF471E"/>
    <w:multiLevelType w:val="hybridMultilevel"/>
    <w:tmpl w:val="0FA8F2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1D2ECE"/>
    <w:multiLevelType w:val="hybridMultilevel"/>
    <w:tmpl w:val="827C2C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3340AA"/>
    <w:multiLevelType w:val="hybridMultilevel"/>
    <w:tmpl w:val="F4E2346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BD91168"/>
    <w:multiLevelType w:val="hybridMultilevel"/>
    <w:tmpl w:val="06F41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9A492E"/>
    <w:multiLevelType w:val="hybridMultilevel"/>
    <w:tmpl w:val="68FAD9CE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>
    <w:nsid w:val="59DD2B97"/>
    <w:multiLevelType w:val="hybridMultilevel"/>
    <w:tmpl w:val="EC9E0A32"/>
    <w:lvl w:ilvl="0" w:tplc="0410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4C3ED3"/>
    <w:multiLevelType w:val="hybridMultilevel"/>
    <w:tmpl w:val="E3722FA8"/>
    <w:lvl w:ilvl="0" w:tplc="0410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28">
    <w:nsid w:val="676436E2"/>
    <w:multiLevelType w:val="hybridMultilevel"/>
    <w:tmpl w:val="E3667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277DA4"/>
    <w:multiLevelType w:val="hybridMultilevel"/>
    <w:tmpl w:val="A636D708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570855"/>
    <w:multiLevelType w:val="hybridMultilevel"/>
    <w:tmpl w:val="906C0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F1488B"/>
    <w:multiLevelType w:val="hybridMultilevel"/>
    <w:tmpl w:val="8612E4F0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>
    <w:nsid w:val="7532535B"/>
    <w:multiLevelType w:val="hybridMultilevel"/>
    <w:tmpl w:val="46825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870B87"/>
    <w:multiLevelType w:val="hybridMultilevel"/>
    <w:tmpl w:val="C0DE805A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>
    <w:nsid w:val="7B042150"/>
    <w:multiLevelType w:val="multilevel"/>
    <w:tmpl w:val="5FB8A13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5">
    <w:nsid w:val="7D8D52E3"/>
    <w:multiLevelType w:val="hybridMultilevel"/>
    <w:tmpl w:val="223248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EA2295"/>
    <w:multiLevelType w:val="hybridMultilevel"/>
    <w:tmpl w:val="DD50E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8"/>
  </w:num>
  <w:num w:numId="3">
    <w:abstractNumId w:val="29"/>
  </w:num>
  <w:num w:numId="4">
    <w:abstractNumId w:val="15"/>
  </w:num>
  <w:num w:numId="5">
    <w:abstractNumId w:val="3"/>
  </w:num>
  <w:num w:numId="6">
    <w:abstractNumId w:val="35"/>
  </w:num>
  <w:num w:numId="7">
    <w:abstractNumId w:val="11"/>
  </w:num>
  <w:num w:numId="8">
    <w:abstractNumId w:val="19"/>
  </w:num>
  <w:num w:numId="9">
    <w:abstractNumId w:val="17"/>
  </w:num>
  <w:num w:numId="10">
    <w:abstractNumId w:val="5"/>
  </w:num>
  <w:num w:numId="11">
    <w:abstractNumId w:val="30"/>
  </w:num>
  <w:num w:numId="12">
    <w:abstractNumId w:val="4"/>
  </w:num>
  <w:num w:numId="13">
    <w:abstractNumId w:val="16"/>
  </w:num>
  <w:num w:numId="14">
    <w:abstractNumId w:val="7"/>
  </w:num>
  <w:num w:numId="15">
    <w:abstractNumId w:val="25"/>
  </w:num>
  <w:num w:numId="16">
    <w:abstractNumId w:val="1"/>
  </w:num>
  <w:num w:numId="17">
    <w:abstractNumId w:val="33"/>
  </w:num>
  <w:num w:numId="18">
    <w:abstractNumId w:val="22"/>
  </w:num>
  <w:num w:numId="19">
    <w:abstractNumId w:val="31"/>
  </w:num>
  <w:num w:numId="20">
    <w:abstractNumId w:val="10"/>
  </w:num>
  <w:num w:numId="21">
    <w:abstractNumId w:val="32"/>
  </w:num>
  <w:num w:numId="22">
    <w:abstractNumId w:val="12"/>
  </w:num>
  <w:num w:numId="23">
    <w:abstractNumId w:val="24"/>
  </w:num>
  <w:num w:numId="24">
    <w:abstractNumId w:val="27"/>
  </w:num>
  <w:num w:numId="25">
    <w:abstractNumId w:val="36"/>
  </w:num>
  <w:num w:numId="26">
    <w:abstractNumId w:val="2"/>
  </w:num>
  <w:num w:numId="27">
    <w:abstractNumId w:val="6"/>
  </w:num>
  <w:num w:numId="28">
    <w:abstractNumId w:val="0"/>
  </w:num>
  <w:num w:numId="29">
    <w:abstractNumId w:val="21"/>
  </w:num>
  <w:num w:numId="30">
    <w:abstractNumId w:val="14"/>
  </w:num>
  <w:num w:numId="31">
    <w:abstractNumId w:val="26"/>
  </w:num>
  <w:num w:numId="32">
    <w:abstractNumId w:val="18"/>
  </w:num>
  <w:num w:numId="33">
    <w:abstractNumId w:val="23"/>
  </w:num>
  <w:num w:numId="34">
    <w:abstractNumId w:val="13"/>
  </w:num>
  <w:num w:numId="35">
    <w:abstractNumId w:val="20"/>
  </w:num>
  <w:num w:numId="36">
    <w:abstractNumId w:val="9"/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283"/>
  <w:characterSpacingControl w:val="doNotCompress"/>
  <w:compat/>
  <w:rsids>
    <w:rsidRoot w:val="00402CFF"/>
    <w:rsid w:val="000B6DA1"/>
    <w:rsid w:val="000F1C1B"/>
    <w:rsid w:val="00105220"/>
    <w:rsid w:val="00193D2A"/>
    <w:rsid w:val="001A584F"/>
    <w:rsid w:val="00402CFF"/>
    <w:rsid w:val="00481D89"/>
    <w:rsid w:val="00515BD4"/>
    <w:rsid w:val="0068465A"/>
    <w:rsid w:val="006F2454"/>
    <w:rsid w:val="00713E14"/>
    <w:rsid w:val="007914AE"/>
    <w:rsid w:val="007A3123"/>
    <w:rsid w:val="00831CEB"/>
    <w:rsid w:val="00845D84"/>
    <w:rsid w:val="008C472B"/>
    <w:rsid w:val="00901A21"/>
    <w:rsid w:val="00915765"/>
    <w:rsid w:val="00962790"/>
    <w:rsid w:val="00B05CB7"/>
    <w:rsid w:val="00B96CFC"/>
    <w:rsid w:val="00B97853"/>
    <w:rsid w:val="00C2493B"/>
    <w:rsid w:val="00C528F8"/>
    <w:rsid w:val="00C76919"/>
    <w:rsid w:val="00C96CCC"/>
    <w:rsid w:val="00D63E09"/>
    <w:rsid w:val="00E3514D"/>
    <w:rsid w:val="00FE0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F2454"/>
  </w:style>
  <w:style w:type="paragraph" w:styleId="Titolo1">
    <w:name w:val="heading 1"/>
    <w:basedOn w:val="Normale"/>
    <w:next w:val="Normale"/>
    <w:rsid w:val="00C528F8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C528F8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C528F8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C528F8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C528F8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rsid w:val="00C528F8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C528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C528F8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C528F8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666666"/>
      <w:sz w:val="24"/>
      <w:szCs w:val="24"/>
    </w:rPr>
  </w:style>
  <w:style w:type="table" w:customStyle="1" w:styleId="a">
    <w:basedOn w:val="TableNormal"/>
    <w:rsid w:val="00C528F8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C528F8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C528F8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C528F8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C528F8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0F1C1B"/>
    <w:pPr>
      <w:ind w:left="720"/>
      <w:contextualSpacing/>
    </w:pPr>
  </w:style>
  <w:style w:type="character" w:customStyle="1" w:styleId="Normale1">
    <w:name w:val="Normale1"/>
    <w:uiPriority w:val="99"/>
    <w:rsid w:val="00105220"/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2321</Words>
  <Characters>13231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Orefice</dc:creator>
  <cp:lastModifiedBy>vincenzo</cp:lastModifiedBy>
  <cp:revision>2</cp:revision>
  <dcterms:created xsi:type="dcterms:W3CDTF">2017-03-01T15:31:00Z</dcterms:created>
  <dcterms:modified xsi:type="dcterms:W3CDTF">2017-03-01T15:31:00Z</dcterms:modified>
</cp:coreProperties>
</file>